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BB" w:rsidRDefault="009867BB" w:rsidP="009867BB">
      <w:pPr>
        <w:spacing w:line="360" w:lineRule="auto"/>
        <w:jc w:val="center"/>
        <w:rPr>
          <w:rFonts w:ascii="Times New Roman" w:eastAsia="宋体" w:hAnsi="Times New Roman" w:cs="Times New Roman" w:hint="eastAsia"/>
          <w:b/>
          <w:bCs/>
          <w:color w:val="FF0000"/>
          <w:sz w:val="28"/>
          <w:szCs w:val="28"/>
        </w:rPr>
      </w:pPr>
      <w:r w:rsidRPr="009867BB">
        <w:rPr>
          <w:rFonts w:ascii="Times New Roman" w:eastAsia="宋体" w:hAnsi="Times New Roman" w:cs="Times New Roman" w:hint="eastAsia"/>
          <w:b/>
          <w:bCs/>
          <w:color w:val="FF0000"/>
          <w:sz w:val="28"/>
          <w:szCs w:val="28"/>
        </w:rPr>
        <w:t>【冲刺</w:t>
      </w:r>
      <w:r w:rsidRPr="009867BB">
        <w:rPr>
          <w:rFonts w:ascii="Times New Roman" w:eastAsia="宋体" w:hAnsi="Times New Roman" w:cs="Times New Roman" w:hint="eastAsia"/>
          <w:b/>
          <w:bCs/>
          <w:color w:val="FF0000"/>
          <w:sz w:val="28"/>
          <w:szCs w:val="28"/>
        </w:rPr>
        <w:t>2021</w:t>
      </w:r>
      <w:r w:rsidRPr="009867BB">
        <w:rPr>
          <w:rFonts w:ascii="Times New Roman" w:eastAsia="宋体" w:hAnsi="Times New Roman" w:cs="Times New Roman" w:hint="eastAsia"/>
          <w:b/>
          <w:bCs/>
          <w:color w:val="FF0000"/>
          <w:sz w:val="28"/>
          <w:szCs w:val="28"/>
        </w:rPr>
        <w:t>】中考物理最后</w:t>
      </w:r>
      <w:r w:rsidRPr="009867BB">
        <w:rPr>
          <w:rFonts w:ascii="Times New Roman" w:eastAsia="宋体" w:hAnsi="Times New Roman" w:cs="Times New Roman" w:hint="eastAsia"/>
          <w:b/>
          <w:bCs/>
          <w:color w:val="FF0000"/>
          <w:sz w:val="28"/>
          <w:szCs w:val="28"/>
        </w:rPr>
        <w:t>10</w:t>
      </w:r>
      <w:r w:rsidRPr="009867BB">
        <w:rPr>
          <w:rFonts w:ascii="Times New Roman" w:eastAsia="宋体" w:hAnsi="Times New Roman" w:cs="Times New Roman" w:hint="eastAsia"/>
          <w:b/>
          <w:bCs/>
          <w:color w:val="FF0000"/>
          <w:sz w:val="28"/>
          <w:szCs w:val="28"/>
        </w:rPr>
        <w:t>天速速提分专题：</w:t>
      </w:r>
      <w:r w:rsidR="00A44A71">
        <w:rPr>
          <w:rFonts w:ascii="Times New Roman" w:eastAsia="宋体" w:hAnsi="Times New Roman" w:cs="Times New Roman" w:hint="eastAsia"/>
          <w:b/>
          <w:bCs/>
          <w:color w:val="FF0000"/>
          <w:sz w:val="28"/>
          <w:szCs w:val="28"/>
        </w:rPr>
        <w:t>12</w:t>
      </w:r>
      <w:r w:rsidR="00A44A71">
        <w:rPr>
          <w:rFonts w:ascii="Times New Roman" w:eastAsia="宋体" w:hAnsi="Times New Roman" w:cs="Times New Roman" w:hint="eastAsia"/>
          <w:b/>
          <w:bCs/>
          <w:color w:val="FF0000"/>
          <w:sz w:val="28"/>
          <w:szCs w:val="28"/>
        </w:rPr>
        <w:t>阅读综合能力题</w:t>
      </w:r>
    </w:p>
    <w:p w:rsidR="00A44A71" w:rsidRDefault="00A44A71" w:rsidP="00A44A71">
      <w:pPr>
        <w:spacing w:line="360" w:lineRule="auto"/>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 xml:space="preserve">  </w:t>
      </w:r>
    </w:p>
    <w:p w:rsidR="006A0AC5" w:rsidRDefault="006A0AC5" w:rsidP="006A0AC5">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szCs w:val="21"/>
        </w:rPr>
        <w:t>2019</w:t>
      </w:r>
      <w:r>
        <w:rPr>
          <w:rFonts w:ascii="Times New Roman" w:eastAsia="宋体" w:hAnsi="Times New Roman" w:cs="Times New Roman"/>
          <w:szCs w:val="21"/>
        </w:rPr>
        <w:t>北京）请阅读《郭守敬望远镜》并回答问题</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郭守敬望远镜</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星汉灿烂，若出其里</w:t>
      </w:r>
      <w:r>
        <w:rPr>
          <w:rFonts w:ascii="Times New Roman" w:eastAsia="宋体" w:hAnsi="Times New Roman" w:cs="Times New Roman"/>
          <w:szCs w:val="21"/>
        </w:rPr>
        <w:t>”</w:t>
      </w:r>
      <w:r>
        <w:rPr>
          <w:rFonts w:ascii="Times New Roman" w:eastAsia="宋体" w:hAnsi="Times New Roman" w:cs="Times New Roman"/>
          <w:szCs w:val="21"/>
        </w:rPr>
        <w:t>。漫天星光绝大多数都来自宇宙中的恒星。怎样知道这些遥远且炽热的恒星的成分呢？用光谱</w:t>
      </w:r>
      <w:r>
        <w:rPr>
          <w:rFonts w:ascii="Times New Roman" w:eastAsia="宋体" w:hAnsi="Times New Roman" w:cs="Times New Roman"/>
          <w:szCs w:val="21"/>
        </w:rPr>
        <w:t>!</w:t>
      </w:r>
      <w:r>
        <w:rPr>
          <w:rFonts w:ascii="Times New Roman" w:eastAsia="宋体" w:hAnsi="Times New Roman" w:cs="Times New Roman"/>
          <w:szCs w:val="21"/>
        </w:rPr>
        <w:t>我们知道，阳光通过三棱镜后会发生色散，形成一条按照一定顺序排列的彩色光带，我们称之为光谱。太阳是恒星，因此太阳的光谱是一种恒星光谱。恒星光谱包含了恒星的很多</w:t>
      </w:r>
      <w:r>
        <w:rPr>
          <w:rFonts w:ascii="Times New Roman" w:eastAsia="宋体" w:hAnsi="Times New Roman" w:cs="Times New Roman"/>
          <w:szCs w:val="21"/>
        </w:rPr>
        <w:t>“</w:t>
      </w:r>
      <w:r>
        <w:rPr>
          <w:rFonts w:ascii="Times New Roman" w:eastAsia="宋体" w:hAnsi="Times New Roman" w:cs="Times New Roman"/>
          <w:szCs w:val="21"/>
        </w:rPr>
        <w:t>户口</w:t>
      </w:r>
      <w:r>
        <w:rPr>
          <w:rFonts w:ascii="Times New Roman" w:eastAsia="宋体" w:hAnsi="Times New Roman" w:cs="Times New Roman"/>
          <w:szCs w:val="21"/>
        </w:rPr>
        <w:t>”</w:t>
      </w:r>
      <w:r>
        <w:rPr>
          <w:rFonts w:ascii="Times New Roman" w:eastAsia="宋体" w:hAnsi="Times New Roman" w:cs="Times New Roman"/>
          <w:szCs w:val="21"/>
        </w:rPr>
        <w:t>信息，比如化学成分、密度、气压、温度、恒星年龄等。恒星光谱除了包含恒星自身的信息之外，还能告诉我们恒星以及它所在的星系是在远离，还是在靠近我们，甚至还能告诉我们远离或靠近的速度有多大。观测表明，恒星或星系远离我们的速度与它跟我们之间的距离成正比，根据恒星或星系远离我们的速度可以知道这个恒星或星系距离我们有多远。</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光谱望远镜是获取恒星光谱的有力工具。目前世界上最好的光谱望远镜是由中国天文学家自主研制的，以元代著名天文学家、数学家、水利工程专家郭守敬名字命名的</w:t>
      </w:r>
      <w:r>
        <w:rPr>
          <w:rFonts w:ascii="Times New Roman" w:eastAsia="宋体" w:hAnsi="Times New Roman" w:cs="Times New Roman"/>
          <w:szCs w:val="21"/>
        </w:rPr>
        <w:t>“</w:t>
      </w:r>
      <w:r>
        <w:rPr>
          <w:rFonts w:ascii="Times New Roman" w:eastAsia="宋体" w:hAnsi="Times New Roman" w:cs="Times New Roman"/>
          <w:szCs w:val="21"/>
        </w:rPr>
        <w:t>郭守敬望远镜</w:t>
      </w:r>
      <w:r>
        <w:rPr>
          <w:rFonts w:ascii="Times New Roman" w:eastAsia="宋体" w:hAnsi="Times New Roman" w:cs="Times New Roman"/>
          <w:szCs w:val="21"/>
        </w:rPr>
        <w:t>”</w:t>
      </w:r>
      <w:r>
        <w:rPr>
          <w:rFonts w:ascii="Times New Roman" w:eastAsia="宋体" w:hAnsi="Times New Roman" w:cs="Times New Roman"/>
          <w:szCs w:val="21"/>
        </w:rPr>
        <w:t>，如图所示，它可以将接收到的恒星的光会聚后通过色散系统形成恒星光谱，进而获取恒星的信息。它能够同时观测</w:t>
      </w:r>
      <w:r>
        <w:rPr>
          <w:rFonts w:ascii="Times New Roman" w:eastAsia="宋体" w:hAnsi="Times New Roman" w:cs="Times New Roman"/>
          <w:szCs w:val="21"/>
        </w:rPr>
        <w:t>4000</w:t>
      </w:r>
      <w:r>
        <w:rPr>
          <w:rFonts w:ascii="Times New Roman" w:eastAsia="宋体" w:hAnsi="Times New Roman" w:cs="Times New Roman"/>
          <w:szCs w:val="21"/>
        </w:rPr>
        <w:t>个天体，是当今世界上光谱获取效率最高的望远镜。在刚刚过去的七年巡天观测中（所谓</w:t>
      </w:r>
      <w:r>
        <w:rPr>
          <w:rFonts w:ascii="Times New Roman" w:eastAsia="宋体" w:hAnsi="Times New Roman" w:cs="Times New Roman"/>
          <w:szCs w:val="21"/>
        </w:rPr>
        <w:t>“</w:t>
      </w:r>
      <w:r>
        <w:rPr>
          <w:rFonts w:ascii="Times New Roman" w:eastAsia="宋体" w:hAnsi="Times New Roman" w:cs="Times New Roman"/>
          <w:szCs w:val="21"/>
        </w:rPr>
        <w:t>巡天观测</w:t>
      </w:r>
      <w:r>
        <w:rPr>
          <w:rFonts w:ascii="Times New Roman" w:eastAsia="宋体" w:hAnsi="Times New Roman" w:cs="Times New Roman"/>
          <w:szCs w:val="21"/>
        </w:rPr>
        <w:t>”</w:t>
      </w:r>
      <w:r>
        <w:rPr>
          <w:rFonts w:ascii="Times New Roman" w:eastAsia="宋体" w:hAnsi="Times New Roman" w:cs="Times New Roman"/>
          <w:szCs w:val="21"/>
        </w:rPr>
        <w:t>，就好比是</w:t>
      </w:r>
      <w:r>
        <w:rPr>
          <w:rFonts w:ascii="Times New Roman" w:eastAsia="宋体" w:hAnsi="Times New Roman" w:cs="Times New Roman"/>
          <w:szCs w:val="21"/>
        </w:rPr>
        <w:t>“</w:t>
      </w:r>
      <w:r>
        <w:rPr>
          <w:rFonts w:ascii="Times New Roman" w:eastAsia="宋体" w:hAnsi="Times New Roman" w:cs="Times New Roman"/>
          <w:szCs w:val="21"/>
        </w:rPr>
        <w:t>给天上的星星做</w:t>
      </w:r>
      <w:r>
        <w:rPr>
          <w:rFonts w:ascii="Times New Roman" w:eastAsia="宋体" w:hAnsi="Times New Roman" w:cs="Times New Roman"/>
          <w:szCs w:val="21"/>
        </w:rPr>
        <w:t>‘</w:t>
      </w:r>
      <w:r>
        <w:rPr>
          <w:rFonts w:ascii="Times New Roman" w:eastAsia="宋体" w:hAnsi="Times New Roman" w:cs="Times New Roman"/>
          <w:szCs w:val="21"/>
        </w:rPr>
        <w:t>人口</w:t>
      </w:r>
      <w:r>
        <w:rPr>
          <w:rFonts w:ascii="Times New Roman" w:eastAsia="宋体" w:hAnsi="Times New Roman" w:cs="Times New Roman"/>
          <w:szCs w:val="21"/>
        </w:rPr>
        <w:t>’</w:t>
      </w:r>
      <w:r>
        <w:rPr>
          <w:rFonts w:ascii="Times New Roman" w:eastAsia="宋体" w:hAnsi="Times New Roman" w:cs="Times New Roman"/>
          <w:szCs w:val="21"/>
        </w:rPr>
        <w:t>普查</w:t>
      </w:r>
      <w:r>
        <w:rPr>
          <w:rFonts w:ascii="Times New Roman" w:eastAsia="宋体" w:hAnsi="Times New Roman" w:cs="Times New Roman"/>
          <w:szCs w:val="21"/>
        </w:rPr>
        <w:t>”</w:t>
      </w:r>
      <w:r>
        <w:rPr>
          <w:rFonts w:ascii="Times New Roman" w:eastAsia="宋体" w:hAnsi="Times New Roman" w:cs="Times New Roman"/>
          <w:szCs w:val="21"/>
        </w:rPr>
        <w:t>），郭守敬望远镜共获取</w:t>
      </w:r>
      <w:r>
        <w:rPr>
          <w:rFonts w:ascii="Times New Roman" w:eastAsia="宋体" w:hAnsi="Times New Roman" w:cs="Times New Roman"/>
          <w:szCs w:val="21"/>
        </w:rPr>
        <w:t>1125</w:t>
      </w:r>
      <w:r>
        <w:rPr>
          <w:rFonts w:ascii="Times New Roman" w:eastAsia="宋体" w:hAnsi="Times New Roman" w:cs="Times New Roman"/>
          <w:szCs w:val="21"/>
        </w:rPr>
        <w:t>万条光谱，成为世界上第一个获取恒星光谱数突破千万量级的天文望远镜。我国科学家通过对这些恒星光谱的分析，绘制成了一个包含</w:t>
      </w:r>
      <w:r>
        <w:rPr>
          <w:rFonts w:ascii="Times New Roman" w:eastAsia="宋体" w:hAnsi="Times New Roman" w:cs="Times New Roman"/>
          <w:szCs w:val="21"/>
        </w:rPr>
        <w:t>636</w:t>
      </w:r>
      <w:r>
        <w:rPr>
          <w:rFonts w:ascii="Times New Roman" w:eastAsia="宋体" w:hAnsi="Times New Roman" w:cs="Times New Roman"/>
          <w:szCs w:val="21"/>
        </w:rPr>
        <w:t>万组恒星光谱参数的星表，重新确立了银河系晕（音</w:t>
      </w:r>
      <w:proofErr w:type="spellStart"/>
      <w:r>
        <w:rPr>
          <w:rFonts w:ascii="Times New Roman" w:eastAsia="宋体" w:hAnsi="Times New Roman" w:cs="Times New Roman"/>
          <w:szCs w:val="21"/>
        </w:rPr>
        <w:t>yún</w:t>
      </w:r>
      <w:proofErr w:type="spellEnd"/>
      <w:r>
        <w:rPr>
          <w:rFonts w:ascii="Times New Roman" w:eastAsia="宋体" w:hAnsi="Times New Roman" w:cs="Times New Roman"/>
          <w:szCs w:val="21"/>
        </w:rPr>
        <w:t>）的内扁外圆的结构，并取得了其他一些令世界瞩目的重大发现，这在某种程度上增强了人类寻找另一个</w:t>
      </w:r>
      <w:r>
        <w:rPr>
          <w:rFonts w:ascii="Times New Roman" w:eastAsia="宋体" w:hAnsi="Times New Roman" w:cs="Times New Roman"/>
          <w:szCs w:val="21"/>
        </w:rPr>
        <w:t>“</w:t>
      </w:r>
      <w:r>
        <w:rPr>
          <w:rFonts w:ascii="Times New Roman" w:eastAsia="宋体" w:hAnsi="Times New Roman" w:cs="Times New Roman"/>
          <w:szCs w:val="21"/>
        </w:rPr>
        <w:t>地球</w:t>
      </w:r>
      <w:r>
        <w:rPr>
          <w:rFonts w:ascii="Times New Roman" w:eastAsia="宋体" w:hAnsi="Times New Roman" w:cs="Times New Roman"/>
          <w:szCs w:val="21"/>
        </w:rPr>
        <w:t>”</w:t>
      </w:r>
      <w:r>
        <w:rPr>
          <w:rFonts w:ascii="Times New Roman" w:eastAsia="宋体" w:hAnsi="Times New Roman" w:cs="Times New Roman"/>
          <w:szCs w:val="21"/>
        </w:rPr>
        <w:t>和地外生命的信心</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日前，郭守敬望远镜已开启新一轮的</w:t>
      </w:r>
      <w:r>
        <w:rPr>
          <w:rFonts w:ascii="Times New Roman" w:eastAsia="宋体" w:hAnsi="Times New Roman" w:cs="Times New Roman"/>
          <w:szCs w:val="21"/>
        </w:rPr>
        <w:t>“</w:t>
      </w:r>
      <w:r>
        <w:rPr>
          <w:rFonts w:ascii="Times New Roman" w:eastAsia="宋体" w:hAnsi="Times New Roman" w:cs="Times New Roman"/>
          <w:szCs w:val="21"/>
        </w:rPr>
        <w:t>霸气</w:t>
      </w:r>
      <w:r>
        <w:rPr>
          <w:rFonts w:ascii="Times New Roman" w:eastAsia="宋体" w:hAnsi="Times New Roman" w:cs="Times New Roman"/>
          <w:szCs w:val="21"/>
        </w:rPr>
        <w:t>”</w:t>
      </w:r>
      <w:r>
        <w:rPr>
          <w:rFonts w:ascii="Times New Roman" w:eastAsia="宋体" w:hAnsi="Times New Roman" w:cs="Times New Roman"/>
          <w:szCs w:val="21"/>
        </w:rPr>
        <w:t>巡天观测征程。使用郭守敬望远镜可以</w:t>
      </w:r>
      <w:r>
        <w:rPr>
          <w:rFonts w:ascii="Times New Roman" w:eastAsia="宋体" w:hAnsi="Times New Roman" w:cs="Times New Roman"/>
          <w:szCs w:val="21"/>
        </w:rPr>
        <w:t>“</w:t>
      </w:r>
      <w:r>
        <w:rPr>
          <w:rFonts w:ascii="Times New Roman" w:eastAsia="宋体" w:hAnsi="Times New Roman" w:cs="Times New Roman"/>
          <w:szCs w:val="21"/>
        </w:rPr>
        <w:t>普查</w:t>
      </w:r>
      <w:r>
        <w:rPr>
          <w:rFonts w:ascii="Times New Roman" w:eastAsia="宋体" w:hAnsi="Times New Roman" w:cs="Times New Roman"/>
          <w:szCs w:val="21"/>
        </w:rPr>
        <w:t>”</w:t>
      </w:r>
      <w:r>
        <w:rPr>
          <w:rFonts w:ascii="Times New Roman" w:eastAsia="宋体" w:hAnsi="Times New Roman" w:cs="Times New Roman"/>
          <w:szCs w:val="21"/>
        </w:rPr>
        <w:t>银河系更多的恒星，以它的观测能力，北半球天空仍然有约一亿颗星可观测，可以让</w:t>
      </w:r>
      <w:r>
        <w:rPr>
          <w:rFonts w:ascii="Times New Roman" w:eastAsia="宋体" w:hAnsi="Times New Roman" w:cs="Times New Roman"/>
          <w:szCs w:val="21"/>
        </w:rPr>
        <w:t>“</w:t>
      </w:r>
      <w:r>
        <w:rPr>
          <w:rFonts w:ascii="Times New Roman" w:eastAsia="宋体" w:hAnsi="Times New Roman" w:cs="Times New Roman"/>
          <w:szCs w:val="21"/>
        </w:rPr>
        <w:t>普查</w:t>
      </w:r>
      <w:r>
        <w:rPr>
          <w:rFonts w:ascii="Times New Roman" w:eastAsia="宋体" w:hAnsi="Times New Roman" w:cs="Times New Roman"/>
          <w:szCs w:val="21"/>
        </w:rPr>
        <w:t>”</w:t>
      </w:r>
      <w:r>
        <w:rPr>
          <w:rFonts w:ascii="Times New Roman" w:eastAsia="宋体" w:hAnsi="Times New Roman" w:cs="Times New Roman"/>
          <w:szCs w:val="21"/>
        </w:rPr>
        <w:t>资料更全面、更详细，更好地帮助我们了解银河系的历史、现状和未来。</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请根据上述材料，回答下列问题：</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）恒星发出的光经郭守敬望远镜的光学系统形成恒星光谱的现象属于光的</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现象。</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）我国科学家通过分析恒星光谱确立了</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的内扁外圆新结构。</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）已知</w:t>
      </w:r>
      <w:r>
        <w:rPr>
          <w:rFonts w:ascii="Times New Roman" w:eastAsia="宋体" w:hAnsi="Times New Roman" w:cs="Times New Roman"/>
          <w:szCs w:val="21"/>
        </w:rPr>
        <w:t>“</w:t>
      </w:r>
      <w:r>
        <w:rPr>
          <w:rFonts w:ascii="Times New Roman" w:eastAsia="宋体" w:hAnsi="Times New Roman" w:cs="Times New Roman"/>
          <w:szCs w:val="21"/>
        </w:rPr>
        <w:t>长蛇星</w:t>
      </w:r>
      <w:r>
        <w:rPr>
          <w:rFonts w:ascii="宋体" w:eastAsia="宋体" w:hAnsi="宋体" w:cs="宋体" w:hint="eastAsia"/>
          <w:szCs w:val="21"/>
        </w:rPr>
        <w:t>Ⅱ</w:t>
      </w:r>
      <w:r>
        <w:rPr>
          <w:rFonts w:ascii="Times New Roman" w:eastAsia="宋体" w:hAnsi="Times New Roman" w:cs="Times New Roman"/>
          <w:szCs w:val="21"/>
        </w:rPr>
        <w:t>系团</w:t>
      </w:r>
      <w:r>
        <w:rPr>
          <w:rFonts w:ascii="Times New Roman" w:eastAsia="宋体" w:hAnsi="Times New Roman" w:cs="Times New Roman"/>
          <w:szCs w:val="21"/>
        </w:rPr>
        <w:t>“</w:t>
      </w:r>
      <w:r>
        <w:rPr>
          <w:rFonts w:ascii="Times New Roman" w:eastAsia="宋体" w:hAnsi="Times New Roman" w:cs="Times New Roman"/>
          <w:szCs w:val="21"/>
        </w:rPr>
        <w:t>距离我们约</w:t>
      </w:r>
      <w:r>
        <w:rPr>
          <w:rFonts w:ascii="Times New Roman" w:eastAsia="宋体" w:hAnsi="Times New Roman" w:cs="Times New Roman"/>
          <w:szCs w:val="21"/>
        </w:rPr>
        <w:t>33</w:t>
      </w:r>
      <w:r>
        <w:rPr>
          <w:rFonts w:ascii="Times New Roman" w:eastAsia="宋体" w:hAnsi="Times New Roman" w:cs="Times New Roman"/>
          <w:szCs w:val="21"/>
        </w:rPr>
        <w:t>亿光年，它远离我们的速度约为</w:t>
      </w:r>
      <w:r>
        <w:rPr>
          <w:rFonts w:ascii="Times New Roman" w:eastAsia="宋体" w:hAnsi="Times New Roman" w:cs="Times New Roman"/>
          <w:szCs w:val="21"/>
        </w:rPr>
        <w:t>6×10</w:t>
      </w:r>
      <w:r>
        <w:rPr>
          <w:rFonts w:ascii="Times New Roman" w:eastAsia="宋体" w:hAnsi="Times New Roman" w:cs="Times New Roman"/>
          <w:szCs w:val="21"/>
          <w:vertAlign w:val="superscript"/>
        </w:rPr>
        <w:t>4</w:t>
      </w:r>
      <w:r>
        <w:rPr>
          <w:rFonts w:ascii="Times New Roman" w:eastAsia="宋体" w:hAnsi="Times New Roman" w:cs="Times New Roman"/>
          <w:szCs w:val="21"/>
        </w:rPr>
        <w:t>km/s</w:t>
      </w:r>
      <w:r>
        <w:rPr>
          <w:rFonts w:ascii="Times New Roman" w:eastAsia="宋体" w:hAnsi="Times New Roman" w:cs="Times New Roman"/>
          <w:szCs w:val="21"/>
        </w:rPr>
        <w:t>，请</w:t>
      </w:r>
      <w:r>
        <w:rPr>
          <w:rFonts w:ascii="Times New Roman" w:eastAsia="宋体" w:hAnsi="Times New Roman" w:cs="Times New Roman"/>
          <w:szCs w:val="21"/>
        </w:rPr>
        <w:lastRenderedPageBreak/>
        <w:t>你根据文中信息，估算远离我们的速度约为</w:t>
      </w:r>
      <w:r>
        <w:rPr>
          <w:rFonts w:ascii="Times New Roman" w:eastAsia="宋体" w:hAnsi="Times New Roman" w:cs="Times New Roman"/>
          <w:szCs w:val="21"/>
        </w:rPr>
        <w:t>4×10</w:t>
      </w:r>
      <w:r>
        <w:rPr>
          <w:rFonts w:ascii="Times New Roman" w:eastAsia="宋体" w:hAnsi="Times New Roman" w:cs="Times New Roman"/>
          <w:szCs w:val="21"/>
          <w:vertAlign w:val="superscript"/>
        </w:rPr>
        <w:t>4</w:t>
      </w:r>
      <w:r>
        <w:rPr>
          <w:rFonts w:ascii="Times New Roman" w:eastAsia="宋体" w:hAnsi="Times New Roman" w:cs="Times New Roman"/>
          <w:szCs w:val="21"/>
        </w:rPr>
        <w:t>km/s</w:t>
      </w:r>
      <w:r>
        <w:rPr>
          <w:rFonts w:ascii="Times New Roman" w:eastAsia="宋体" w:hAnsi="Times New Roman" w:cs="Times New Roman"/>
          <w:szCs w:val="21"/>
        </w:rPr>
        <w:t>的</w:t>
      </w:r>
      <w:r>
        <w:rPr>
          <w:rFonts w:ascii="Times New Roman" w:eastAsia="宋体" w:hAnsi="Times New Roman" w:cs="Times New Roman"/>
          <w:szCs w:val="21"/>
        </w:rPr>
        <w:t>“</w:t>
      </w:r>
      <w:r>
        <w:rPr>
          <w:rFonts w:ascii="Times New Roman" w:eastAsia="宋体" w:hAnsi="Times New Roman" w:cs="Times New Roman"/>
          <w:szCs w:val="21"/>
        </w:rPr>
        <w:t>牧夫座星系团</w:t>
      </w:r>
      <w:r>
        <w:rPr>
          <w:rFonts w:ascii="Times New Roman" w:eastAsia="宋体" w:hAnsi="Times New Roman" w:cs="Times New Roman"/>
          <w:szCs w:val="21"/>
        </w:rPr>
        <w:t>”</w:t>
      </w:r>
      <w:r>
        <w:rPr>
          <w:rFonts w:ascii="Times New Roman" w:eastAsia="宋体" w:hAnsi="Times New Roman" w:cs="Times New Roman"/>
          <w:szCs w:val="21"/>
        </w:rPr>
        <w:t>距离我们约</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亿光年。</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1861D5EB" wp14:editId="7C584B78">
            <wp:extent cx="2009775" cy="1219200"/>
            <wp:effectExtent l="0" t="0" r="9525"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50783" name="图片 1" descr="菁优网：http://www.jyeoo.com"/>
                    <pic:cNvPicPr>
                      <a:picLocks noChangeAspect="1"/>
                    </pic:cNvPicPr>
                  </pic:nvPicPr>
                  <pic:blipFill>
                    <a:blip r:embed="rId8"/>
                    <a:stretch>
                      <a:fillRect/>
                    </a:stretch>
                  </pic:blipFill>
                  <pic:spPr>
                    <a:xfrm>
                      <a:off x="0" y="0"/>
                      <a:ext cx="2009775" cy="1219200"/>
                    </a:xfrm>
                    <a:prstGeom prst="rect">
                      <a:avLst/>
                    </a:prstGeom>
                    <a:noFill/>
                    <a:ln>
                      <a:noFill/>
                    </a:ln>
                  </pic:spPr>
                </pic:pic>
              </a:graphicData>
            </a:graphic>
          </wp:inline>
        </w:drawing>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）混合光分散为单色光的过程叫光的色散；色散的特点是形成了光带；</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）阅读材料，根据材料信息得到答案；</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）由题意知，恒星或星系远离我们的速度与它跟我们之间的距离成正比，已知恒星远离我们的速度，可以得到距离。</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【解答】解：</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）借助郭守敬望远镜的光学系统，恒星发出的光（复色光）可以分散成单色光，根据不同单色光波长的差别依次排列，形成光谱；</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）由文中信息可知，我国科学家通过对这些恒星光谱的分析，绘制成了一个包含</w:t>
      </w:r>
      <w:r>
        <w:rPr>
          <w:rFonts w:ascii="Times New Roman" w:eastAsia="宋体" w:hAnsi="Times New Roman" w:cs="Times New Roman"/>
          <w:color w:val="FF0000"/>
          <w:szCs w:val="21"/>
        </w:rPr>
        <w:t>636</w:t>
      </w:r>
      <w:r>
        <w:rPr>
          <w:rFonts w:ascii="Times New Roman" w:eastAsia="宋体" w:hAnsi="Times New Roman" w:cs="Times New Roman"/>
          <w:color w:val="FF0000"/>
          <w:szCs w:val="21"/>
        </w:rPr>
        <w:t>万组恒星光谱参数的星表，重新确立了银河系晕的内扁外圆的结构；</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）由题知，恒星或星系远离我们的速度与它跟我们之间的距离成正比，即</w:t>
      </w:r>
      <w:r>
        <w:rPr>
          <w:rFonts w:ascii="Times New Roman" w:eastAsia="宋体" w:hAnsi="Times New Roman" w:cs="Times New Roman"/>
          <w:color w:val="FF0000"/>
          <w:szCs w:val="21"/>
        </w:rPr>
        <w:t>v</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w:t>
      </w:r>
      <w:r>
        <w:rPr>
          <w:rFonts w:ascii="Times New Roman" w:eastAsia="宋体" w:hAnsi="Times New Roman" w:cs="Times New Roman"/>
          <w:color w:val="FF0000"/>
          <w:szCs w:val="21"/>
        </w:rPr>
        <w:t>v</w:t>
      </w:r>
      <w:r>
        <w:rPr>
          <w:rFonts w:ascii="Times New Roman" w:eastAsia="宋体" w:hAnsi="Times New Roman" w:cs="Times New Roman"/>
          <w:color w:val="FF0000"/>
          <w:szCs w:val="21"/>
          <w:vertAlign w:val="subscript"/>
        </w:rPr>
        <w:t>2</w:t>
      </w:r>
      <w:r>
        <w:rPr>
          <w:rFonts w:ascii="Times New Roman" w:eastAsia="宋体" w:hAnsi="Times New Roman" w:cs="Times New Roman"/>
          <w:color w:val="FF0000"/>
          <w:szCs w:val="21"/>
        </w:rPr>
        <w:t>＝</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设</w:t>
      </w:r>
      <w:r>
        <w:rPr>
          <w:rFonts w:ascii="Times New Roman" w:eastAsia="宋体" w:hAnsi="Times New Roman" w:cs="Times New Roman"/>
          <w:color w:val="FF0000"/>
          <w:szCs w:val="21"/>
        </w:rPr>
        <w:t>“</w:t>
      </w:r>
      <w:r>
        <w:rPr>
          <w:rFonts w:ascii="Times New Roman" w:eastAsia="宋体" w:hAnsi="Times New Roman" w:cs="Times New Roman"/>
          <w:color w:val="FF0000"/>
          <w:szCs w:val="21"/>
        </w:rPr>
        <w:t>牧夫座星系团</w:t>
      </w:r>
      <w:r>
        <w:rPr>
          <w:rFonts w:ascii="Times New Roman" w:eastAsia="宋体" w:hAnsi="Times New Roman" w:cs="Times New Roman"/>
          <w:color w:val="FF0000"/>
          <w:szCs w:val="21"/>
        </w:rPr>
        <w:t>”</w:t>
      </w:r>
      <w:r>
        <w:rPr>
          <w:rFonts w:ascii="Times New Roman" w:eastAsia="宋体" w:hAnsi="Times New Roman" w:cs="Times New Roman"/>
          <w:color w:val="FF0000"/>
          <w:szCs w:val="21"/>
        </w:rPr>
        <w:t>距离我们约</w:t>
      </w:r>
      <w:r>
        <w:rPr>
          <w:rFonts w:ascii="Times New Roman" w:eastAsia="宋体" w:hAnsi="Times New Roman" w:cs="Times New Roman"/>
          <w:color w:val="FF0000"/>
          <w:szCs w:val="21"/>
        </w:rPr>
        <w:t>s</w:t>
      </w:r>
      <w:r>
        <w:rPr>
          <w:rFonts w:ascii="Times New Roman" w:eastAsia="宋体" w:hAnsi="Times New Roman" w:cs="Times New Roman"/>
          <w:color w:val="FF0000"/>
          <w:szCs w:val="21"/>
        </w:rPr>
        <w:t>亿光年，</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则可得</w:t>
      </w:r>
      <w:r>
        <w:rPr>
          <w:rFonts w:ascii="Times New Roman" w:eastAsia="宋体" w:hAnsi="Times New Roman" w:cs="Times New Roman"/>
          <w:color w:val="FF0000"/>
          <w:szCs w:val="21"/>
        </w:rPr>
        <w:t xml:space="preserve"> 4×10</w:t>
      </w:r>
      <w:r>
        <w:rPr>
          <w:rFonts w:ascii="Times New Roman" w:eastAsia="宋体" w:hAnsi="Times New Roman" w:cs="Times New Roman"/>
          <w:color w:val="FF0000"/>
          <w:szCs w:val="21"/>
          <w:vertAlign w:val="superscript"/>
        </w:rPr>
        <w:t>4</w:t>
      </w:r>
      <w:r>
        <w:rPr>
          <w:rFonts w:ascii="Times New Roman" w:eastAsia="宋体" w:hAnsi="Times New Roman" w:cs="Times New Roman"/>
          <w:color w:val="FF0000"/>
          <w:szCs w:val="21"/>
        </w:rPr>
        <w:t>km/s</w:t>
      </w:r>
      <w:r>
        <w:rPr>
          <w:rFonts w:ascii="Times New Roman" w:eastAsia="宋体" w:hAnsi="Times New Roman" w:cs="Times New Roman"/>
          <w:color w:val="FF0000"/>
          <w:szCs w:val="21"/>
        </w:rPr>
        <w:t>：</w:t>
      </w:r>
      <w:r>
        <w:rPr>
          <w:rFonts w:ascii="Times New Roman" w:eastAsia="宋体" w:hAnsi="Times New Roman" w:cs="Times New Roman"/>
          <w:color w:val="FF0000"/>
          <w:szCs w:val="21"/>
        </w:rPr>
        <w:t>6×10</w:t>
      </w:r>
      <w:r>
        <w:rPr>
          <w:rFonts w:ascii="Times New Roman" w:eastAsia="宋体" w:hAnsi="Times New Roman" w:cs="Times New Roman"/>
          <w:color w:val="FF0000"/>
          <w:szCs w:val="21"/>
          <w:vertAlign w:val="superscript"/>
        </w:rPr>
        <w:t>4</w:t>
      </w:r>
      <w:r>
        <w:rPr>
          <w:rFonts w:ascii="Times New Roman" w:eastAsia="宋体" w:hAnsi="Times New Roman" w:cs="Times New Roman"/>
          <w:color w:val="FF0000"/>
          <w:szCs w:val="21"/>
        </w:rPr>
        <w:t>km/s</w:t>
      </w:r>
      <w:r>
        <w:rPr>
          <w:rFonts w:ascii="Times New Roman" w:eastAsia="宋体" w:hAnsi="Times New Roman" w:cs="Times New Roman"/>
          <w:color w:val="FF0000"/>
          <w:szCs w:val="21"/>
        </w:rPr>
        <w:t>＝</w:t>
      </w:r>
      <w:r>
        <w:rPr>
          <w:rFonts w:ascii="Times New Roman" w:eastAsia="宋体" w:hAnsi="Times New Roman" w:cs="Times New Roman"/>
          <w:color w:val="FF0000"/>
          <w:szCs w:val="21"/>
        </w:rPr>
        <w:t>s</w:t>
      </w:r>
      <w:r>
        <w:rPr>
          <w:rFonts w:ascii="Times New Roman" w:eastAsia="宋体" w:hAnsi="Times New Roman" w:cs="Times New Roman"/>
          <w:color w:val="FF0000"/>
          <w:szCs w:val="21"/>
        </w:rPr>
        <w:t>：</w:t>
      </w:r>
      <w:r>
        <w:rPr>
          <w:rFonts w:ascii="Times New Roman" w:eastAsia="宋体" w:hAnsi="Times New Roman" w:cs="Times New Roman"/>
          <w:color w:val="FF0000"/>
          <w:szCs w:val="21"/>
        </w:rPr>
        <w:t>33</w:t>
      </w:r>
      <w:r>
        <w:rPr>
          <w:rFonts w:ascii="Times New Roman" w:eastAsia="宋体" w:hAnsi="Times New Roman" w:cs="Times New Roman"/>
          <w:color w:val="FF0000"/>
          <w:szCs w:val="21"/>
        </w:rPr>
        <w:t>亿光年，</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解得</w:t>
      </w:r>
      <w:r>
        <w:rPr>
          <w:rFonts w:ascii="Times New Roman" w:eastAsia="宋体" w:hAnsi="Times New Roman" w:cs="Times New Roman"/>
          <w:color w:val="FF0000"/>
          <w:szCs w:val="21"/>
        </w:rPr>
        <w:t>s</w:t>
      </w:r>
      <w:r>
        <w:rPr>
          <w:rFonts w:ascii="Times New Roman" w:eastAsia="宋体" w:hAnsi="Times New Roman" w:cs="Times New Roman"/>
          <w:color w:val="FF0000"/>
          <w:szCs w:val="21"/>
        </w:rPr>
        <w:t>＝</w:t>
      </w:r>
      <w:r>
        <w:rPr>
          <w:rFonts w:ascii="Times New Roman" w:eastAsia="宋体" w:hAnsi="Times New Roman" w:cs="Times New Roman"/>
          <w:color w:val="FF0000"/>
          <w:szCs w:val="21"/>
        </w:rPr>
        <w:t>22</w:t>
      </w:r>
      <w:r>
        <w:rPr>
          <w:rFonts w:ascii="Times New Roman" w:eastAsia="宋体" w:hAnsi="Times New Roman" w:cs="Times New Roman"/>
          <w:color w:val="FF0000"/>
          <w:szCs w:val="21"/>
        </w:rPr>
        <w:t>，即</w:t>
      </w:r>
      <w:r>
        <w:rPr>
          <w:rFonts w:ascii="Times New Roman" w:eastAsia="宋体" w:hAnsi="Times New Roman" w:cs="Times New Roman"/>
          <w:color w:val="FF0000"/>
          <w:szCs w:val="21"/>
        </w:rPr>
        <w:t>“</w:t>
      </w:r>
      <w:r>
        <w:rPr>
          <w:rFonts w:ascii="Times New Roman" w:eastAsia="宋体" w:hAnsi="Times New Roman" w:cs="Times New Roman"/>
          <w:color w:val="FF0000"/>
          <w:szCs w:val="21"/>
        </w:rPr>
        <w:t>牧夫座星系团</w:t>
      </w:r>
      <w:r>
        <w:rPr>
          <w:rFonts w:ascii="Times New Roman" w:eastAsia="宋体" w:hAnsi="Times New Roman" w:cs="Times New Roman"/>
          <w:color w:val="FF0000"/>
          <w:szCs w:val="21"/>
        </w:rPr>
        <w:t>”</w:t>
      </w:r>
      <w:r>
        <w:rPr>
          <w:rFonts w:ascii="Times New Roman" w:eastAsia="宋体" w:hAnsi="Times New Roman" w:cs="Times New Roman"/>
          <w:color w:val="FF0000"/>
          <w:szCs w:val="21"/>
        </w:rPr>
        <w:t>距离我们约</w:t>
      </w:r>
      <w:r>
        <w:rPr>
          <w:rFonts w:ascii="Times New Roman" w:eastAsia="宋体" w:hAnsi="Times New Roman" w:cs="Times New Roman"/>
          <w:color w:val="FF0000"/>
          <w:szCs w:val="21"/>
        </w:rPr>
        <w:t>22</w:t>
      </w:r>
      <w:r>
        <w:rPr>
          <w:rFonts w:ascii="Times New Roman" w:eastAsia="宋体" w:hAnsi="Times New Roman" w:cs="Times New Roman"/>
          <w:color w:val="FF0000"/>
          <w:szCs w:val="21"/>
        </w:rPr>
        <w:t>亿光年。</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）色散；（</w:t>
      </w:r>
      <w:r>
        <w:rPr>
          <w:rFonts w:ascii="Times New Roman" w:eastAsia="宋体" w:hAnsi="Times New Roman" w:cs="Times New Roman"/>
          <w:color w:val="FF0000"/>
          <w:szCs w:val="21"/>
        </w:rPr>
        <w:t>2</w:t>
      </w:r>
      <w:r>
        <w:rPr>
          <w:rFonts w:ascii="Times New Roman" w:eastAsia="宋体" w:hAnsi="Times New Roman" w:cs="Times New Roman"/>
          <w:color w:val="FF0000"/>
          <w:szCs w:val="21"/>
        </w:rPr>
        <w:t>）银河系晕；（</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22</w:t>
      </w:r>
      <w:r>
        <w:rPr>
          <w:rFonts w:ascii="Times New Roman" w:eastAsia="宋体" w:hAnsi="Times New Roman" w:cs="Times New Roman"/>
          <w:color w:val="FF0000"/>
          <w:szCs w:val="21"/>
        </w:rPr>
        <w:t>。</w:t>
      </w:r>
    </w:p>
    <w:p w:rsidR="006A0AC5" w:rsidRDefault="006A0AC5" w:rsidP="006A0AC5">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Cs w:val="21"/>
        </w:rPr>
        <w:t>2019</w:t>
      </w:r>
      <w:r>
        <w:rPr>
          <w:rFonts w:ascii="Times New Roman" w:eastAsia="宋体" w:hAnsi="Times New Roman" w:cs="Times New Roman"/>
          <w:szCs w:val="21"/>
        </w:rPr>
        <w:t>宁夏）无人驾驶飞机简称</w:t>
      </w:r>
      <w:r>
        <w:rPr>
          <w:rFonts w:ascii="Times New Roman" w:eastAsia="宋体" w:hAnsi="Times New Roman" w:cs="Times New Roman"/>
          <w:szCs w:val="21"/>
        </w:rPr>
        <w:t>“</w:t>
      </w:r>
      <w:r>
        <w:rPr>
          <w:rFonts w:ascii="Times New Roman" w:eastAsia="宋体" w:hAnsi="Times New Roman" w:cs="Times New Roman"/>
          <w:szCs w:val="21"/>
        </w:rPr>
        <w:t>无人机</w:t>
      </w:r>
      <w:r>
        <w:rPr>
          <w:rFonts w:ascii="Times New Roman" w:eastAsia="宋体" w:hAnsi="Times New Roman" w:cs="Times New Roman"/>
          <w:szCs w:val="21"/>
        </w:rPr>
        <w:t>”</w:t>
      </w:r>
      <w:r>
        <w:rPr>
          <w:rFonts w:ascii="Times New Roman" w:eastAsia="宋体" w:hAnsi="Times New Roman" w:cs="Times New Roman"/>
          <w:szCs w:val="21"/>
        </w:rPr>
        <w:t>，中国近年来在无人机制造方面进展神速。无人机的飞行控制系统简称</w:t>
      </w:r>
      <w:r>
        <w:rPr>
          <w:rFonts w:ascii="Times New Roman" w:eastAsia="宋体" w:hAnsi="Times New Roman" w:cs="Times New Roman"/>
          <w:szCs w:val="21"/>
        </w:rPr>
        <w:t>“</w:t>
      </w:r>
      <w:r>
        <w:rPr>
          <w:rFonts w:ascii="Times New Roman" w:eastAsia="宋体" w:hAnsi="Times New Roman" w:cs="Times New Roman"/>
          <w:szCs w:val="21"/>
        </w:rPr>
        <w:t>飞控</w:t>
      </w:r>
      <w:r>
        <w:rPr>
          <w:rFonts w:ascii="Times New Roman" w:eastAsia="宋体" w:hAnsi="Times New Roman" w:cs="Times New Roman"/>
          <w:szCs w:val="21"/>
        </w:rPr>
        <w:t>”</w:t>
      </w:r>
      <w:r>
        <w:rPr>
          <w:rFonts w:ascii="Times New Roman" w:eastAsia="宋体" w:hAnsi="Times New Roman" w:cs="Times New Roman"/>
          <w:szCs w:val="21"/>
        </w:rPr>
        <w:t>。无人机悬停还是飞行、向哪个方向飞行、上升还是下降等飞行指令都由</w:t>
      </w:r>
      <w:r>
        <w:rPr>
          <w:rFonts w:ascii="Times New Roman" w:eastAsia="宋体" w:hAnsi="Times New Roman" w:cs="Times New Roman"/>
          <w:szCs w:val="21"/>
        </w:rPr>
        <w:t>“</w:t>
      </w:r>
      <w:r>
        <w:rPr>
          <w:rFonts w:ascii="Times New Roman" w:eastAsia="宋体" w:hAnsi="Times New Roman" w:cs="Times New Roman"/>
          <w:szCs w:val="21"/>
        </w:rPr>
        <w:t>飞控</w:t>
      </w:r>
      <w:r>
        <w:rPr>
          <w:rFonts w:ascii="Times New Roman" w:eastAsia="宋体" w:hAnsi="Times New Roman" w:cs="Times New Roman"/>
          <w:szCs w:val="21"/>
        </w:rPr>
        <w:t>”</w:t>
      </w:r>
      <w:r>
        <w:rPr>
          <w:rFonts w:ascii="Times New Roman" w:eastAsia="宋体" w:hAnsi="Times New Roman" w:cs="Times New Roman"/>
          <w:szCs w:val="21"/>
        </w:rPr>
        <w:t>下达。</w:t>
      </w:r>
      <w:r>
        <w:rPr>
          <w:rFonts w:ascii="Times New Roman" w:eastAsia="宋体" w:hAnsi="Times New Roman" w:cs="Times New Roman"/>
          <w:szCs w:val="21"/>
        </w:rPr>
        <w:t>“</w:t>
      </w:r>
      <w:r>
        <w:rPr>
          <w:rFonts w:ascii="Times New Roman" w:eastAsia="宋体" w:hAnsi="Times New Roman" w:cs="Times New Roman"/>
          <w:szCs w:val="21"/>
        </w:rPr>
        <w:t>飞控</w:t>
      </w:r>
      <w:r>
        <w:rPr>
          <w:rFonts w:ascii="Times New Roman" w:eastAsia="宋体" w:hAnsi="Times New Roman" w:cs="Times New Roman"/>
          <w:szCs w:val="21"/>
        </w:rPr>
        <w:t>”</w:t>
      </w:r>
      <w:r>
        <w:rPr>
          <w:rFonts w:ascii="Times New Roman" w:eastAsia="宋体" w:hAnsi="Times New Roman" w:cs="Times New Roman"/>
          <w:szCs w:val="21"/>
        </w:rPr>
        <w:t>主要由感知飞行姿态的陀螺仪（控制飞行姿态）、</w:t>
      </w:r>
      <w:r>
        <w:rPr>
          <w:rFonts w:ascii="Times New Roman" w:eastAsia="宋体" w:hAnsi="Times New Roman" w:cs="Times New Roman"/>
          <w:szCs w:val="21"/>
        </w:rPr>
        <w:t>GPS</w:t>
      </w:r>
      <w:r>
        <w:rPr>
          <w:rFonts w:ascii="Times New Roman" w:eastAsia="宋体" w:hAnsi="Times New Roman" w:cs="Times New Roman"/>
          <w:szCs w:val="21"/>
        </w:rPr>
        <w:t>定位模块（与地面传递信息）超声波传感器（探测障碍物）、气压传感器（获取气压获知高度）等各种功能的传感器及控制电路组成。如图是我国制造的</w:t>
      </w:r>
      <w:r>
        <w:rPr>
          <w:rFonts w:ascii="Times New Roman" w:eastAsia="宋体" w:hAnsi="Times New Roman" w:cs="Times New Roman"/>
          <w:szCs w:val="21"/>
        </w:rPr>
        <w:t>“</w:t>
      </w:r>
      <w:r>
        <w:rPr>
          <w:rFonts w:ascii="Times New Roman" w:eastAsia="宋体" w:hAnsi="Times New Roman" w:cs="Times New Roman"/>
          <w:szCs w:val="21"/>
        </w:rPr>
        <w:t>翼龙</w:t>
      </w:r>
      <w:r>
        <w:rPr>
          <w:rFonts w:ascii="Times New Roman" w:eastAsia="宋体" w:hAnsi="Times New Roman" w:cs="Times New Roman"/>
          <w:szCs w:val="21"/>
        </w:rPr>
        <w:t>”</w:t>
      </w:r>
      <w:r>
        <w:rPr>
          <w:rFonts w:ascii="Times New Roman" w:eastAsia="宋体" w:hAnsi="Times New Roman" w:cs="Times New Roman"/>
          <w:szCs w:val="21"/>
        </w:rPr>
        <w:t>多用途无人机，该机表面采用的复合材料受力不易形变，飞机外形采用流线型设计，可携带各种侦察、测距、电子对抗设备及小型空对地打击武器，广泛应用于如灾情监视、军事活动等领域。</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）请从短文描述中找出蕴含的物理知识。（至少二条，知识点不能重复）</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举例：超声波传感器可探测无人机在飞行时遇到的障碍物，这是利用声波能够传递信息。</w:t>
      </w:r>
    </w:p>
    <w:p w:rsidR="006A0AC5" w:rsidRDefault="006A0AC5" w:rsidP="006A0AC5">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p>
    <w:p w:rsidR="006A0AC5" w:rsidRDefault="006A0AC5" w:rsidP="006A0AC5">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）经查阅资料获知，</w:t>
      </w:r>
      <w:r>
        <w:rPr>
          <w:rFonts w:ascii="Times New Roman" w:eastAsia="宋体" w:hAnsi="Times New Roman" w:cs="Times New Roman"/>
          <w:szCs w:val="21"/>
        </w:rPr>
        <w:t>“</w:t>
      </w:r>
      <w:r>
        <w:rPr>
          <w:rFonts w:ascii="Times New Roman" w:eastAsia="宋体" w:hAnsi="Times New Roman" w:cs="Times New Roman"/>
          <w:szCs w:val="21"/>
        </w:rPr>
        <w:t>翼龙</w:t>
      </w:r>
      <w:r>
        <w:rPr>
          <w:rFonts w:ascii="Times New Roman" w:eastAsia="宋体" w:hAnsi="Times New Roman" w:cs="Times New Roman"/>
          <w:szCs w:val="21"/>
        </w:rPr>
        <w:t>”</w:t>
      </w:r>
      <w:r>
        <w:rPr>
          <w:rFonts w:ascii="Times New Roman" w:eastAsia="宋体" w:hAnsi="Times New Roman" w:cs="Times New Roman"/>
          <w:szCs w:val="21"/>
        </w:rPr>
        <w:t>无人机机身质量</w:t>
      </w:r>
      <w:r>
        <w:rPr>
          <w:rFonts w:ascii="Times New Roman" w:eastAsia="宋体" w:hAnsi="Times New Roman" w:cs="Times New Roman"/>
          <w:szCs w:val="21"/>
        </w:rPr>
        <w:t>1.1t</w:t>
      </w:r>
      <w:r>
        <w:rPr>
          <w:rFonts w:ascii="Times New Roman" w:eastAsia="宋体" w:hAnsi="Times New Roman" w:cs="Times New Roman"/>
          <w:szCs w:val="21"/>
        </w:rPr>
        <w:t>，最大载荷质量</w:t>
      </w:r>
      <w:r>
        <w:rPr>
          <w:rFonts w:ascii="Times New Roman" w:eastAsia="宋体" w:hAnsi="Times New Roman" w:cs="Times New Roman"/>
          <w:szCs w:val="21"/>
        </w:rPr>
        <w:t>200kg</w:t>
      </w:r>
      <w:r>
        <w:rPr>
          <w:rFonts w:ascii="Times New Roman" w:eastAsia="宋体" w:hAnsi="Times New Roman" w:cs="Times New Roman"/>
          <w:szCs w:val="21"/>
        </w:rPr>
        <w:t>。当该机以最大载荷质量停在水平跑道上时，无人机轮胎与地面接触的总面积为</w:t>
      </w:r>
      <w:r>
        <w:rPr>
          <w:rFonts w:ascii="Times New Roman" w:eastAsia="宋体" w:hAnsi="Times New Roman" w:cs="Times New Roman"/>
          <w:szCs w:val="21"/>
        </w:rPr>
        <w:t>0.05m</w:t>
      </w:r>
      <w:r>
        <w:rPr>
          <w:rFonts w:ascii="Times New Roman" w:eastAsia="宋体" w:hAnsi="Times New Roman" w:cs="Times New Roman"/>
          <w:szCs w:val="21"/>
          <w:vertAlign w:val="superscript"/>
        </w:rPr>
        <w:t>2</w:t>
      </w:r>
      <w:r>
        <w:rPr>
          <w:rFonts w:ascii="Times New Roman" w:eastAsia="宋体" w:hAnsi="Times New Roman" w:cs="Times New Roman"/>
          <w:szCs w:val="21"/>
        </w:rPr>
        <w:t>．求此时无人机对水平跑道的压强。（</w:t>
      </w:r>
      <w:r>
        <w:rPr>
          <w:rFonts w:ascii="Times New Roman" w:eastAsia="宋体" w:hAnsi="Times New Roman" w:cs="Times New Roman"/>
          <w:szCs w:val="21"/>
        </w:rPr>
        <w:t>g</w:t>
      </w:r>
      <w:r>
        <w:rPr>
          <w:rFonts w:ascii="Times New Roman" w:eastAsia="宋体" w:hAnsi="Times New Roman" w:cs="Times New Roman"/>
          <w:szCs w:val="21"/>
        </w:rPr>
        <w:t>＝</w:t>
      </w:r>
      <w:r>
        <w:rPr>
          <w:rFonts w:ascii="Times New Roman" w:eastAsia="宋体" w:hAnsi="Times New Roman" w:cs="Times New Roman"/>
          <w:szCs w:val="21"/>
        </w:rPr>
        <w:t>10N/kg</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）飞机利用超声波传感器来判断离地高度。若某测距传感器的阻值</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与离地高度</w:t>
      </w:r>
      <w:r>
        <w:rPr>
          <w:rFonts w:ascii="Times New Roman" w:eastAsia="宋体" w:hAnsi="Times New Roman" w:cs="Times New Roman"/>
          <w:szCs w:val="21"/>
        </w:rPr>
        <w:t>h</w:t>
      </w:r>
      <w:r>
        <w:rPr>
          <w:rFonts w:ascii="Times New Roman" w:eastAsia="宋体" w:hAnsi="Times New Roman" w:cs="Times New Roman"/>
          <w:szCs w:val="21"/>
        </w:rPr>
        <w:t>的关系如图甲所示，图乙是检测电路（电源电压不变），要使高度表（实质是电流表或电压表）示数能随飞行高度的增大而增大，则此高度表应该选用</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（选填</w:t>
      </w:r>
      <w:r>
        <w:rPr>
          <w:rFonts w:ascii="Times New Roman" w:eastAsia="宋体" w:hAnsi="Times New Roman" w:cs="Times New Roman"/>
          <w:szCs w:val="21"/>
        </w:rPr>
        <w:t>“</w:t>
      </w:r>
      <w:r>
        <w:rPr>
          <w:rFonts w:ascii="Times New Roman" w:eastAsia="宋体" w:hAnsi="Times New Roman" w:cs="Times New Roman"/>
          <w:szCs w:val="21"/>
        </w:rPr>
        <w:t>电流表或电压表</w:t>
      </w:r>
      <w:r>
        <w:rPr>
          <w:rFonts w:ascii="Times New Roman" w:eastAsia="宋体" w:hAnsi="Times New Roman" w:cs="Times New Roman"/>
          <w:szCs w:val="21"/>
        </w:rPr>
        <w:t>”</w:t>
      </w:r>
      <w:r>
        <w:rPr>
          <w:rFonts w:ascii="Times New Roman" w:eastAsia="宋体" w:hAnsi="Times New Roman" w:cs="Times New Roman"/>
          <w:szCs w:val="21"/>
        </w:rPr>
        <w:t>），应安装在（选填</w:t>
      </w:r>
      <w:r>
        <w:rPr>
          <w:rFonts w:ascii="Times New Roman" w:eastAsia="宋体" w:hAnsi="Times New Roman" w:cs="Times New Roman"/>
          <w:szCs w:val="21"/>
        </w:rPr>
        <w:t>“1</w:t>
      </w:r>
      <w:r>
        <w:rPr>
          <w:rFonts w:ascii="Times New Roman" w:eastAsia="宋体" w:hAnsi="Times New Roman" w:cs="Times New Roman"/>
          <w:szCs w:val="21"/>
        </w:rPr>
        <w:t>或</w:t>
      </w:r>
      <w:r>
        <w:rPr>
          <w:rFonts w:ascii="Times New Roman" w:eastAsia="宋体" w:hAnsi="Times New Roman" w:cs="Times New Roman"/>
          <w:szCs w:val="21"/>
        </w:rPr>
        <w:t>2</w:t>
      </w:r>
      <w:r>
        <w:rPr>
          <w:rFonts w:ascii="Times New Roman" w:eastAsia="宋体" w:hAnsi="Times New Roman" w:cs="Times New Roman"/>
          <w:szCs w:val="21"/>
        </w:rPr>
        <w:t>或</w:t>
      </w:r>
      <w:r>
        <w:rPr>
          <w:rFonts w:ascii="Times New Roman" w:eastAsia="宋体" w:hAnsi="Times New Roman" w:cs="Times New Roman"/>
          <w:szCs w:val="21"/>
        </w:rPr>
        <w:t>3”</w:t>
      </w:r>
      <w:r>
        <w:rPr>
          <w:rFonts w:ascii="Times New Roman" w:eastAsia="宋体" w:hAnsi="Times New Roman" w:cs="Times New Roman"/>
          <w:szCs w:val="21"/>
        </w:rPr>
        <w:t>）位置，判断依据是：</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62543626" wp14:editId="53AE3DE0">
            <wp:extent cx="2486660" cy="1752600"/>
            <wp:effectExtent l="0" t="0" r="8890" b="0"/>
            <wp:docPr id="7"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659357" name="图片 2" descr="菁优网：http://www.jyeoo.com"/>
                    <pic:cNvPicPr>
                      <a:picLocks noChangeAspect="1"/>
                    </pic:cNvPicPr>
                  </pic:nvPicPr>
                  <pic:blipFill>
                    <a:blip r:embed="rId9"/>
                    <a:stretch>
                      <a:fillRect/>
                    </a:stretch>
                  </pic:blipFill>
                  <pic:spPr>
                    <a:xfrm>
                      <a:off x="0" y="0"/>
                      <a:ext cx="2486660" cy="1752600"/>
                    </a:xfrm>
                    <a:prstGeom prst="rect">
                      <a:avLst/>
                    </a:prstGeom>
                    <a:noFill/>
                    <a:ln>
                      <a:noFill/>
                    </a:ln>
                  </pic:spPr>
                </pic:pic>
              </a:graphicData>
            </a:graphic>
          </wp:inline>
        </w:drawing>
      </w:r>
      <w:r>
        <w:rPr>
          <w:rFonts w:ascii="Times New Roman" w:eastAsia="宋体" w:hAnsi="Times New Roman" w:cs="Times New Roman"/>
          <w:noProof/>
          <w:szCs w:val="21"/>
        </w:rPr>
        <w:drawing>
          <wp:inline distT="0" distB="0" distL="114300" distR="114300" wp14:anchorId="5E888DB2" wp14:editId="37B0BEE8">
            <wp:extent cx="1885950" cy="1181100"/>
            <wp:effectExtent l="0" t="0" r="0" b="0"/>
            <wp:docPr id="6"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088535" name="图片 3" descr="菁优网：http://www.jyeoo.com"/>
                    <pic:cNvPicPr>
                      <a:picLocks noChangeAspect="1"/>
                    </pic:cNvPicPr>
                  </pic:nvPicPr>
                  <pic:blipFill>
                    <a:blip r:embed="rId10"/>
                    <a:stretch>
                      <a:fillRect/>
                    </a:stretch>
                  </pic:blipFill>
                  <pic:spPr>
                    <a:xfrm>
                      <a:off x="0" y="0"/>
                      <a:ext cx="1885950" cy="1181100"/>
                    </a:xfrm>
                    <a:prstGeom prst="rect">
                      <a:avLst/>
                    </a:prstGeom>
                    <a:noFill/>
                    <a:ln>
                      <a:noFill/>
                    </a:ln>
                  </pic:spPr>
                </pic:pic>
              </a:graphicData>
            </a:graphic>
          </wp:inline>
        </w:drawing>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）电磁波可以传递信息；电磁波速度等于</w:t>
      </w:r>
      <w:r>
        <w:rPr>
          <w:rFonts w:ascii="Times New Roman" w:eastAsia="宋体" w:hAnsi="Times New Roman" w:cs="Times New Roman"/>
          <w:color w:val="FF0000"/>
          <w:szCs w:val="21"/>
        </w:rPr>
        <w:t>3×10</w:t>
      </w:r>
      <w:r>
        <w:rPr>
          <w:rFonts w:ascii="Times New Roman" w:eastAsia="宋体" w:hAnsi="Times New Roman" w:cs="Times New Roman"/>
          <w:color w:val="FF0000"/>
          <w:szCs w:val="21"/>
          <w:vertAlign w:val="superscript"/>
        </w:rPr>
        <w:t>8</w:t>
      </w:r>
      <w:r>
        <w:rPr>
          <w:rFonts w:ascii="Times New Roman" w:eastAsia="宋体" w:hAnsi="Times New Roman" w:cs="Times New Roman"/>
          <w:color w:val="FF0000"/>
          <w:szCs w:val="21"/>
        </w:rPr>
        <w:t>m/s</w:t>
      </w:r>
      <w:r>
        <w:rPr>
          <w:rFonts w:ascii="Times New Roman" w:eastAsia="宋体" w:hAnsi="Times New Roman" w:cs="Times New Roman"/>
          <w:color w:val="FF0000"/>
          <w:szCs w:val="21"/>
        </w:rPr>
        <w:t>；根据流体压强和流速的关系分析解答；</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）已知</w:t>
      </w:r>
      <w:r>
        <w:rPr>
          <w:rFonts w:ascii="Times New Roman" w:eastAsia="宋体" w:hAnsi="Times New Roman" w:cs="Times New Roman"/>
          <w:color w:val="FF0000"/>
          <w:szCs w:val="21"/>
        </w:rPr>
        <w:t>“</w:t>
      </w:r>
      <w:r>
        <w:rPr>
          <w:rFonts w:ascii="Times New Roman" w:eastAsia="宋体" w:hAnsi="Times New Roman" w:cs="Times New Roman"/>
          <w:color w:val="FF0000"/>
          <w:szCs w:val="21"/>
        </w:rPr>
        <w:t>翼龙</w:t>
      </w:r>
      <w:r>
        <w:rPr>
          <w:rFonts w:ascii="Times New Roman" w:eastAsia="宋体" w:hAnsi="Times New Roman" w:cs="Times New Roman"/>
          <w:color w:val="FF0000"/>
          <w:szCs w:val="21"/>
        </w:rPr>
        <w:t>”</w:t>
      </w:r>
      <w:r>
        <w:rPr>
          <w:rFonts w:ascii="Times New Roman" w:eastAsia="宋体" w:hAnsi="Times New Roman" w:cs="Times New Roman"/>
          <w:color w:val="FF0000"/>
          <w:szCs w:val="21"/>
        </w:rPr>
        <w:t>无人机机身质量</w:t>
      </w:r>
      <w:r>
        <w:rPr>
          <w:rFonts w:ascii="Times New Roman" w:eastAsia="宋体" w:hAnsi="Times New Roman" w:cs="Times New Roman"/>
          <w:color w:val="FF0000"/>
          <w:szCs w:val="21"/>
        </w:rPr>
        <w:t>1.1t</w:t>
      </w:r>
      <w:r>
        <w:rPr>
          <w:rFonts w:ascii="Times New Roman" w:eastAsia="宋体" w:hAnsi="Times New Roman" w:cs="Times New Roman"/>
          <w:color w:val="FF0000"/>
          <w:szCs w:val="21"/>
        </w:rPr>
        <w:t>，最大载荷质量</w:t>
      </w:r>
      <w:r>
        <w:rPr>
          <w:rFonts w:ascii="Times New Roman" w:eastAsia="宋体" w:hAnsi="Times New Roman" w:cs="Times New Roman"/>
          <w:color w:val="FF0000"/>
          <w:szCs w:val="21"/>
        </w:rPr>
        <w:t>200kg</w:t>
      </w: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G</w:t>
      </w:r>
      <w:r>
        <w:rPr>
          <w:rFonts w:ascii="Times New Roman" w:eastAsia="宋体" w:hAnsi="Times New Roman" w:cs="Times New Roman"/>
          <w:color w:val="FF0000"/>
          <w:szCs w:val="21"/>
        </w:rPr>
        <w:t>＝</w:t>
      </w:r>
      <w:r>
        <w:rPr>
          <w:rFonts w:ascii="Times New Roman" w:eastAsia="宋体" w:hAnsi="Times New Roman" w:cs="Times New Roman"/>
          <w:color w:val="FF0000"/>
          <w:szCs w:val="21"/>
        </w:rPr>
        <w:t>mg</w:t>
      </w:r>
      <w:r>
        <w:rPr>
          <w:rFonts w:ascii="Times New Roman" w:eastAsia="宋体" w:hAnsi="Times New Roman" w:cs="Times New Roman"/>
          <w:color w:val="FF0000"/>
          <w:szCs w:val="21"/>
        </w:rPr>
        <w:t>算出总重力，可以得到对水平地面的压力；已知压力和接触面积，利用公式</w:t>
      </w:r>
      <w:r>
        <w:rPr>
          <w:rFonts w:ascii="Times New Roman" w:eastAsia="宋体" w:hAnsi="Times New Roman" w:cs="Times New Roman"/>
          <w:color w:val="FF0000"/>
          <w:szCs w:val="21"/>
        </w:rPr>
        <w:t>P</w:t>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szCs w:val="21"/>
        </w:rPr>
        <w:drawing>
          <wp:inline distT="0" distB="0" distL="114300" distR="114300" wp14:anchorId="12988A93" wp14:editId="0108D70A">
            <wp:extent cx="123825" cy="333375"/>
            <wp:effectExtent l="0" t="0" r="9525" b="9525"/>
            <wp:docPr id="5"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191433" name="图片 4" descr="菁优网-jyeoo"/>
                    <pic:cNvPicPr>
                      <a:picLocks noChangeAspect="1"/>
                    </pic:cNvPicPr>
                  </pic:nvPicPr>
                  <pic:blipFill>
                    <a:blip r:embed="rId11"/>
                    <a:stretch>
                      <a:fillRect/>
                    </a:stretch>
                  </pic:blipFill>
                  <pic:spPr>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得到车对地面的压强；</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）根据图甲得出传感器的阻值</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与离地高度</w:t>
      </w:r>
      <w:r>
        <w:rPr>
          <w:rFonts w:ascii="Times New Roman" w:eastAsia="宋体" w:hAnsi="Times New Roman" w:cs="Times New Roman"/>
          <w:color w:val="FF0000"/>
          <w:szCs w:val="21"/>
        </w:rPr>
        <w:t>h</w:t>
      </w:r>
      <w:r>
        <w:rPr>
          <w:rFonts w:ascii="Times New Roman" w:eastAsia="宋体" w:hAnsi="Times New Roman" w:cs="Times New Roman"/>
          <w:color w:val="FF0000"/>
          <w:szCs w:val="21"/>
        </w:rPr>
        <w:t>的关系，根据欧姆定律算判断出电路的电流和各个电阻的电压，从而判断出高度表是电压表。</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【解答】解；</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w:t>
      </w:r>
      <w:r>
        <w:rPr>
          <w:rFonts w:ascii="宋体" w:eastAsia="宋体" w:hAnsi="宋体" w:cs="宋体" w:hint="eastAsia"/>
          <w:color w:val="FF0000"/>
          <w:szCs w:val="21"/>
        </w:rPr>
        <w:t>①</w:t>
      </w:r>
      <w:r>
        <w:rPr>
          <w:rFonts w:ascii="Times New Roman" w:eastAsia="宋体" w:hAnsi="Times New Roman" w:cs="Times New Roman"/>
          <w:color w:val="FF0000"/>
          <w:szCs w:val="21"/>
        </w:rPr>
        <w:t>GPS</w:t>
      </w:r>
      <w:r>
        <w:rPr>
          <w:rFonts w:ascii="Times New Roman" w:eastAsia="宋体" w:hAnsi="Times New Roman" w:cs="Times New Roman"/>
          <w:color w:val="FF0000"/>
          <w:szCs w:val="21"/>
        </w:rPr>
        <w:t>定位模块利用电磁波来传递信息；</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宋体" w:eastAsia="宋体" w:hAnsi="宋体" w:cs="宋体" w:hint="eastAsia"/>
          <w:color w:val="FF0000"/>
          <w:szCs w:val="21"/>
        </w:rPr>
        <w:t>②</w:t>
      </w:r>
      <w:r>
        <w:rPr>
          <w:rFonts w:ascii="Times New Roman" w:eastAsia="宋体" w:hAnsi="Times New Roman" w:cs="Times New Roman"/>
          <w:color w:val="FF0000"/>
          <w:szCs w:val="21"/>
        </w:rPr>
        <w:t>飞机外形采用流线型，在相同时间内，空气经过上方的路程长，速度大；经过下方的路程短，速度小。上方空气流速越大，压强越小；下方空气流速越小，压强越大。所以无人机下方的气压大于上方的气压，便形成向上的升力；</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lastRenderedPageBreak/>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）无人机满载时的总重</w:t>
      </w:r>
      <w:r>
        <w:rPr>
          <w:rFonts w:ascii="Times New Roman" w:eastAsia="宋体" w:hAnsi="Times New Roman" w:cs="Times New Roman"/>
          <w:color w:val="FF0000"/>
          <w:szCs w:val="21"/>
        </w:rPr>
        <w:t>m</w:t>
      </w:r>
      <w:r>
        <w:rPr>
          <w:rFonts w:ascii="Times New Roman" w:eastAsia="宋体" w:hAnsi="Times New Roman" w:cs="Times New Roman"/>
          <w:color w:val="FF0000"/>
          <w:szCs w:val="21"/>
        </w:rPr>
        <w:t>＝</w:t>
      </w:r>
      <w:r>
        <w:rPr>
          <w:rFonts w:ascii="Times New Roman" w:eastAsia="宋体" w:hAnsi="Times New Roman" w:cs="Times New Roman"/>
          <w:color w:val="FF0000"/>
          <w:szCs w:val="21"/>
        </w:rPr>
        <w:t>1100kg+200kg</w:t>
      </w:r>
      <w:r>
        <w:rPr>
          <w:rFonts w:ascii="Times New Roman" w:eastAsia="宋体" w:hAnsi="Times New Roman" w:cs="Times New Roman"/>
          <w:color w:val="FF0000"/>
          <w:szCs w:val="21"/>
        </w:rPr>
        <w:t>＝</w:t>
      </w:r>
      <w:r>
        <w:rPr>
          <w:rFonts w:ascii="Times New Roman" w:eastAsia="宋体" w:hAnsi="Times New Roman" w:cs="Times New Roman"/>
          <w:color w:val="FF0000"/>
          <w:szCs w:val="21"/>
        </w:rPr>
        <w:t>1300kg</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F</w:t>
      </w:r>
      <w:r>
        <w:rPr>
          <w:rFonts w:ascii="Times New Roman" w:eastAsia="宋体" w:hAnsi="Times New Roman" w:cs="Times New Roman"/>
          <w:color w:val="FF0000"/>
          <w:szCs w:val="21"/>
        </w:rPr>
        <w:t>＝</w:t>
      </w:r>
      <w:r>
        <w:rPr>
          <w:rFonts w:ascii="Times New Roman" w:eastAsia="宋体" w:hAnsi="Times New Roman" w:cs="Times New Roman"/>
          <w:color w:val="FF0000"/>
          <w:szCs w:val="21"/>
        </w:rPr>
        <w:t>G</w:t>
      </w:r>
      <w:r>
        <w:rPr>
          <w:rFonts w:ascii="Times New Roman" w:eastAsia="宋体" w:hAnsi="Times New Roman" w:cs="Times New Roman"/>
          <w:color w:val="FF0000"/>
          <w:szCs w:val="21"/>
        </w:rPr>
        <w:t>＝</w:t>
      </w:r>
      <w:r>
        <w:rPr>
          <w:rFonts w:ascii="Times New Roman" w:eastAsia="宋体" w:hAnsi="Times New Roman" w:cs="Times New Roman"/>
          <w:color w:val="FF0000"/>
          <w:szCs w:val="21"/>
        </w:rPr>
        <w:t>mg</w:t>
      </w:r>
      <w:r>
        <w:rPr>
          <w:rFonts w:ascii="Times New Roman" w:eastAsia="宋体" w:hAnsi="Times New Roman" w:cs="Times New Roman"/>
          <w:color w:val="FF0000"/>
          <w:szCs w:val="21"/>
        </w:rPr>
        <w:t>＝</w:t>
      </w:r>
      <w:r>
        <w:rPr>
          <w:rFonts w:ascii="Times New Roman" w:eastAsia="宋体" w:hAnsi="Times New Roman" w:cs="Times New Roman"/>
          <w:color w:val="FF0000"/>
          <w:szCs w:val="21"/>
        </w:rPr>
        <w:t>1300kg×10N/kg</w:t>
      </w:r>
      <w:r>
        <w:rPr>
          <w:rFonts w:ascii="Times New Roman" w:eastAsia="宋体" w:hAnsi="Times New Roman" w:cs="Times New Roman"/>
          <w:color w:val="FF0000"/>
          <w:szCs w:val="21"/>
        </w:rPr>
        <w:t>＝</w:t>
      </w:r>
      <w:r>
        <w:rPr>
          <w:rFonts w:ascii="Times New Roman" w:eastAsia="宋体" w:hAnsi="Times New Roman" w:cs="Times New Roman"/>
          <w:color w:val="FF0000"/>
          <w:szCs w:val="21"/>
        </w:rPr>
        <w:t>13000N</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所以</w:t>
      </w:r>
      <w:r>
        <w:rPr>
          <w:rFonts w:ascii="Times New Roman" w:eastAsia="宋体" w:hAnsi="Times New Roman" w:cs="Times New Roman"/>
          <w:color w:val="FF0000"/>
          <w:szCs w:val="21"/>
        </w:rPr>
        <w:t>p</w:t>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szCs w:val="21"/>
        </w:rPr>
        <w:drawing>
          <wp:inline distT="0" distB="0" distL="114300" distR="114300" wp14:anchorId="4B2E3F7F" wp14:editId="4846D310">
            <wp:extent cx="123825" cy="333375"/>
            <wp:effectExtent l="0" t="0" r="9525" b="9525"/>
            <wp:docPr id="10"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685294" name="图片 5" descr="菁优网-jyeoo"/>
                    <pic:cNvPicPr>
                      <a:picLocks noChangeAspect="1"/>
                    </pic:cNvPicPr>
                  </pic:nvPicPr>
                  <pic:blipFill>
                    <a:blip r:embed="rId11"/>
                    <a:stretch>
                      <a:fillRect/>
                    </a:stretch>
                  </pic:blipFill>
                  <pic:spPr>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noProof/>
          <w:color w:val="FF0000"/>
          <w:position w:val="-30"/>
          <w:szCs w:val="21"/>
        </w:rPr>
        <w:drawing>
          <wp:inline distT="0" distB="0" distL="114300" distR="114300" wp14:anchorId="601BEFA4" wp14:editId="2AC556D3">
            <wp:extent cx="533400" cy="390525"/>
            <wp:effectExtent l="0" t="0" r="0" b="9525"/>
            <wp:docPr id="9"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676552" name="图片 6" descr="菁优网-jyeoo"/>
                    <pic:cNvPicPr>
                      <a:picLocks noChangeAspect="1"/>
                    </pic:cNvPicPr>
                  </pic:nvPicPr>
                  <pic:blipFill>
                    <a:blip r:embed="rId12"/>
                    <a:stretch>
                      <a:fillRect/>
                    </a:stretch>
                  </pic:blipFill>
                  <pic:spPr>
                    <a:xfrm>
                      <a:off x="0" y="0"/>
                      <a:ext cx="533400" cy="39052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color w:val="FF0000"/>
          <w:szCs w:val="21"/>
        </w:rPr>
        <w:t>2.6×10</w:t>
      </w:r>
      <w:r>
        <w:rPr>
          <w:rFonts w:ascii="Times New Roman" w:eastAsia="宋体" w:hAnsi="Times New Roman" w:cs="Times New Roman"/>
          <w:color w:val="FF0000"/>
          <w:szCs w:val="21"/>
          <w:vertAlign w:val="superscript"/>
        </w:rPr>
        <w:t>5</w:t>
      </w:r>
      <w:r>
        <w:rPr>
          <w:rFonts w:ascii="Times New Roman" w:eastAsia="宋体" w:hAnsi="Times New Roman" w:cs="Times New Roman"/>
          <w:color w:val="FF0000"/>
          <w:szCs w:val="21"/>
        </w:rPr>
        <w:t>Pa</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）由图知</w:t>
      </w:r>
      <w:r>
        <w:rPr>
          <w:rFonts w:ascii="宋体" w:eastAsia="宋体" w:hAnsi="宋体" w:cs="宋体" w:hint="eastAsia"/>
          <w:color w:val="FF0000"/>
          <w:szCs w:val="21"/>
        </w:rPr>
        <w:t>①③</w:t>
      </w:r>
      <w:r>
        <w:rPr>
          <w:rFonts w:ascii="Times New Roman" w:eastAsia="宋体" w:hAnsi="Times New Roman" w:cs="Times New Roman"/>
          <w:color w:val="FF0000"/>
          <w:szCs w:val="21"/>
        </w:rPr>
        <w:t>表与电阻并联，为电压表，</w:t>
      </w:r>
      <w:r>
        <w:rPr>
          <w:rFonts w:ascii="宋体" w:eastAsia="宋体" w:hAnsi="宋体" w:cs="宋体" w:hint="eastAsia"/>
          <w:color w:val="FF0000"/>
          <w:szCs w:val="21"/>
        </w:rPr>
        <w:t>②</w:t>
      </w:r>
      <w:r>
        <w:rPr>
          <w:rFonts w:ascii="Times New Roman" w:eastAsia="宋体" w:hAnsi="Times New Roman" w:cs="Times New Roman"/>
          <w:color w:val="FF0000"/>
          <w:szCs w:val="21"/>
        </w:rPr>
        <w:t>表与电阻串联，为电流表；</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根据图甲知传感器的阻值</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随离地高度</w:t>
      </w:r>
      <w:r>
        <w:rPr>
          <w:rFonts w:ascii="Times New Roman" w:eastAsia="宋体" w:hAnsi="Times New Roman" w:cs="Times New Roman"/>
          <w:color w:val="FF0000"/>
          <w:szCs w:val="21"/>
        </w:rPr>
        <w:t>h</w:t>
      </w:r>
      <w:r>
        <w:rPr>
          <w:rFonts w:ascii="Times New Roman" w:eastAsia="宋体" w:hAnsi="Times New Roman" w:cs="Times New Roman"/>
          <w:color w:val="FF0000"/>
          <w:szCs w:val="21"/>
        </w:rPr>
        <w:t>的增加而增大，电路的总电阻也增加，根据欧姆定律</w:t>
      </w:r>
      <w:r>
        <w:rPr>
          <w:rFonts w:ascii="Times New Roman" w:eastAsia="宋体" w:hAnsi="Times New Roman" w:cs="Times New Roman"/>
          <w:color w:val="FF0000"/>
          <w:szCs w:val="21"/>
        </w:rPr>
        <w:t>I</w:t>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szCs w:val="21"/>
        </w:rPr>
        <w:drawing>
          <wp:inline distT="0" distB="0" distL="114300" distR="114300" wp14:anchorId="6FA093DF" wp14:editId="7E55CD31">
            <wp:extent cx="123825" cy="333375"/>
            <wp:effectExtent l="0" t="0" r="9525" b="9525"/>
            <wp:docPr id="8"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163428" name="图片 7" descr="菁优网-jyeoo"/>
                    <pic:cNvPicPr>
                      <a:picLocks noChangeAspect="1"/>
                    </pic:cNvPicPr>
                  </pic:nvPicPr>
                  <pic:blipFill>
                    <a:blip r:embed="rId13"/>
                    <a:stretch>
                      <a:fillRect/>
                    </a:stretch>
                  </pic:blipFill>
                  <pic:spPr>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知电路的电流减小，所以高度表不可能是电流表</w:t>
      </w:r>
      <w:r>
        <w:rPr>
          <w:rFonts w:ascii="Times New Roman" w:eastAsia="宋体" w:hAnsi="Times New Roman" w:cs="Times New Roman"/>
          <w:color w:val="FF0000"/>
          <w:szCs w:val="21"/>
        </w:rPr>
        <w:t>2</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w:t>
      </w:r>
      <w:r>
        <w:rPr>
          <w:rFonts w:ascii="Times New Roman" w:eastAsia="宋体" w:hAnsi="Times New Roman" w:cs="Times New Roman"/>
          <w:color w:val="FF0000"/>
          <w:szCs w:val="21"/>
        </w:rPr>
        <w:t>串联电路的分压作用，电阻大，分压多</w:t>
      </w:r>
      <w:r>
        <w:rPr>
          <w:rFonts w:ascii="Times New Roman" w:eastAsia="宋体" w:hAnsi="Times New Roman" w:cs="Times New Roman"/>
          <w:color w:val="FF0000"/>
          <w:szCs w:val="21"/>
        </w:rPr>
        <w:t>”</w:t>
      </w:r>
      <w:r>
        <w:rPr>
          <w:rFonts w:ascii="Times New Roman" w:eastAsia="宋体" w:hAnsi="Times New Roman" w:cs="Times New Roman"/>
          <w:color w:val="FF0000"/>
          <w:szCs w:val="21"/>
        </w:rPr>
        <w:t>知随高度的增加，传感器的阻值</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电阻增大，分压增多，电压表</w:t>
      </w:r>
      <w:r>
        <w:rPr>
          <w:rFonts w:ascii="宋体" w:eastAsia="宋体" w:hAnsi="宋体" w:cs="宋体" w:hint="eastAsia"/>
          <w:color w:val="FF0000"/>
          <w:szCs w:val="21"/>
        </w:rPr>
        <w:t>③</w:t>
      </w:r>
      <w:r>
        <w:rPr>
          <w:rFonts w:ascii="Times New Roman" w:eastAsia="宋体" w:hAnsi="Times New Roman" w:cs="Times New Roman"/>
          <w:color w:val="FF0000"/>
          <w:szCs w:val="21"/>
        </w:rPr>
        <w:t>的示数增大；</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因为电源电压不变，电压表</w:t>
      </w:r>
      <w:r>
        <w:rPr>
          <w:rFonts w:ascii="宋体" w:eastAsia="宋体" w:hAnsi="宋体" w:cs="宋体" w:hint="eastAsia"/>
          <w:color w:val="FF0000"/>
          <w:szCs w:val="21"/>
        </w:rPr>
        <w:t>①</w:t>
      </w:r>
      <w:r>
        <w:rPr>
          <w:rFonts w:ascii="Times New Roman" w:eastAsia="宋体" w:hAnsi="Times New Roman" w:cs="Times New Roman"/>
          <w:color w:val="FF0000"/>
          <w:szCs w:val="21"/>
        </w:rPr>
        <w:t>的示数减小，所以只有电压表</w:t>
      </w:r>
      <w:r>
        <w:rPr>
          <w:rFonts w:ascii="宋体" w:eastAsia="宋体" w:hAnsi="宋体" w:cs="宋体" w:hint="eastAsia"/>
          <w:color w:val="FF0000"/>
          <w:szCs w:val="21"/>
        </w:rPr>
        <w:t>③</w:t>
      </w:r>
      <w:r>
        <w:rPr>
          <w:rFonts w:ascii="Times New Roman" w:eastAsia="宋体" w:hAnsi="Times New Roman" w:cs="Times New Roman"/>
          <w:color w:val="FF0000"/>
          <w:szCs w:val="21"/>
        </w:rPr>
        <w:t>符合题意。</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w:t>
      </w:r>
      <w:r>
        <w:rPr>
          <w:rFonts w:ascii="宋体" w:eastAsia="宋体" w:hAnsi="宋体" w:cs="宋体" w:hint="eastAsia"/>
          <w:color w:val="FF0000"/>
          <w:szCs w:val="21"/>
        </w:rPr>
        <w:t>①</w:t>
      </w:r>
      <w:r>
        <w:rPr>
          <w:rFonts w:ascii="Times New Roman" w:eastAsia="宋体" w:hAnsi="Times New Roman" w:cs="Times New Roman"/>
          <w:color w:val="FF0000"/>
          <w:szCs w:val="21"/>
        </w:rPr>
        <w:t>GPS</w:t>
      </w:r>
      <w:r>
        <w:rPr>
          <w:rFonts w:ascii="Times New Roman" w:eastAsia="宋体" w:hAnsi="Times New Roman" w:cs="Times New Roman"/>
          <w:color w:val="FF0000"/>
          <w:szCs w:val="21"/>
        </w:rPr>
        <w:t>定位模块利用电磁波来传递信息；</w:t>
      </w:r>
      <w:r>
        <w:rPr>
          <w:rFonts w:ascii="宋体" w:eastAsia="宋体" w:hAnsi="宋体" w:cs="宋体" w:hint="eastAsia"/>
          <w:color w:val="FF0000"/>
          <w:szCs w:val="21"/>
        </w:rPr>
        <w:t>②</w:t>
      </w:r>
      <w:r>
        <w:rPr>
          <w:rFonts w:ascii="Times New Roman" w:eastAsia="宋体" w:hAnsi="Times New Roman" w:cs="Times New Roman"/>
          <w:color w:val="FF0000"/>
          <w:szCs w:val="21"/>
        </w:rPr>
        <w:t>飞机外形采用流线型是利用了流速大，压强小；</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）无人机对水平跑道的压强为</w:t>
      </w:r>
      <w:r>
        <w:rPr>
          <w:rFonts w:ascii="Times New Roman" w:eastAsia="宋体" w:hAnsi="Times New Roman" w:cs="Times New Roman"/>
          <w:color w:val="FF0000"/>
          <w:szCs w:val="21"/>
        </w:rPr>
        <w:t>2.6×10</w:t>
      </w:r>
      <w:r>
        <w:rPr>
          <w:rFonts w:ascii="Times New Roman" w:eastAsia="宋体" w:hAnsi="Times New Roman" w:cs="Times New Roman"/>
          <w:color w:val="FF0000"/>
          <w:szCs w:val="21"/>
          <w:vertAlign w:val="superscript"/>
        </w:rPr>
        <w:t>5</w:t>
      </w:r>
      <w:r>
        <w:rPr>
          <w:rFonts w:ascii="Times New Roman" w:eastAsia="宋体" w:hAnsi="Times New Roman" w:cs="Times New Roman"/>
          <w:color w:val="FF0000"/>
          <w:szCs w:val="21"/>
        </w:rPr>
        <w:t>Pa</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）电压表；传感器的阻值</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离地高度</w:t>
      </w:r>
      <w:r>
        <w:rPr>
          <w:rFonts w:ascii="Times New Roman" w:eastAsia="宋体" w:hAnsi="Times New Roman" w:cs="Times New Roman"/>
          <w:color w:val="FF0000"/>
          <w:szCs w:val="21"/>
        </w:rPr>
        <w:t>h</w:t>
      </w:r>
      <w:r>
        <w:rPr>
          <w:rFonts w:ascii="Times New Roman" w:eastAsia="宋体" w:hAnsi="Times New Roman" w:cs="Times New Roman"/>
          <w:color w:val="FF0000"/>
          <w:szCs w:val="21"/>
        </w:rPr>
        <w:t>越高，电阻越大，分压越多，电压表示数增大。</w:t>
      </w:r>
    </w:p>
    <w:p w:rsidR="006A0AC5" w:rsidRDefault="006A0AC5" w:rsidP="006A0AC5">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szCs w:val="21"/>
        </w:rPr>
        <w:t>2021</w:t>
      </w:r>
      <w:r>
        <w:rPr>
          <w:rFonts w:ascii="Times New Roman" w:eastAsia="宋体" w:hAnsi="Times New Roman" w:cs="Times New Roman"/>
          <w:szCs w:val="21"/>
        </w:rPr>
        <w:t>台州）图中小朋友在玩滑梯游戏，小朋友坐在滑梯顶端，用手轻推滑梯，沿着滑梯开始下滑，且坡度越来越大，同时感觉屁股发烫，到达底端时还会滑出一段距离，请说出其中蕴含的科学道理。</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3CADC251" wp14:editId="71047E75">
            <wp:extent cx="1381125" cy="1371600"/>
            <wp:effectExtent l="0" t="0" r="9525" b="0"/>
            <wp:docPr id="1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55876" name="图片 8" descr="菁优网：http://www.jyeoo.com"/>
                    <pic:cNvPicPr>
                      <a:picLocks noChangeAspect="1"/>
                    </pic:cNvPicPr>
                  </pic:nvPicPr>
                  <pic:blipFill>
                    <a:blip r:embed="rId14"/>
                    <a:stretch>
                      <a:fillRect/>
                    </a:stretch>
                  </pic:blipFill>
                  <pic:spPr>
                    <a:xfrm>
                      <a:off x="0" y="0"/>
                      <a:ext cx="1381125" cy="1371600"/>
                    </a:xfrm>
                    <a:prstGeom prst="rect">
                      <a:avLst/>
                    </a:prstGeom>
                    <a:noFill/>
                    <a:ln>
                      <a:noFill/>
                    </a:ln>
                  </pic:spPr>
                </pic:pic>
              </a:graphicData>
            </a:graphic>
          </wp:inline>
        </w:drawing>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）物体间力的作用是相互的；</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）力可以改变物体的运动状态；</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）影响动能大小的因素是质量和速度；</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）克服摩擦做功，机械能转化为内能；</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5</w:t>
      </w:r>
      <w:r>
        <w:rPr>
          <w:rFonts w:ascii="Times New Roman" w:eastAsia="宋体" w:hAnsi="Times New Roman" w:cs="Times New Roman"/>
          <w:color w:val="FF0000"/>
          <w:szCs w:val="21"/>
        </w:rPr>
        <w:t>）一切物体都具有惯性。</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【解答】答：（</w:t>
      </w:r>
      <w:r>
        <w:rPr>
          <w:rFonts w:ascii="Times New Roman" w:eastAsia="宋体" w:hAnsi="Times New Roman" w:cs="Times New Roman"/>
          <w:color w:val="FF0000"/>
          <w:szCs w:val="21"/>
        </w:rPr>
        <w:t>1</w:t>
      </w:r>
      <w:r>
        <w:rPr>
          <w:rFonts w:ascii="Times New Roman" w:eastAsia="宋体" w:hAnsi="Times New Roman" w:cs="Times New Roman"/>
          <w:color w:val="FF0000"/>
          <w:szCs w:val="21"/>
        </w:rPr>
        <w:t>）</w:t>
      </w:r>
      <w:r>
        <w:rPr>
          <w:rFonts w:ascii="Times New Roman" w:eastAsia="宋体" w:hAnsi="Times New Roman" w:cs="Times New Roman"/>
          <w:color w:val="FF0000"/>
          <w:szCs w:val="21"/>
        </w:rPr>
        <w:t>“</w:t>
      </w:r>
      <w:r>
        <w:rPr>
          <w:rFonts w:ascii="Times New Roman" w:eastAsia="宋体" w:hAnsi="Times New Roman" w:cs="Times New Roman"/>
          <w:color w:val="FF0000"/>
          <w:szCs w:val="21"/>
        </w:rPr>
        <w:t>用手轻推滑梯，沿着滑梯开始下滑</w:t>
      </w:r>
      <w:r>
        <w:rPr>
          <w:rFonts w:ascii="Times New Roman" w:eastAsia="宋体" w:hAnsi="Times New Roman" w:cs="Times New Roman"/>
          <w:color w:val="FF0000"/>
          <w:szCs w:val="21"/>
        </w:rPr>
        <w:t>”</w:t>
      </w:r>
      <w:r>
        <w:rPr>
          <w:rFonts w:ascii="Times New Roman" w:eastAsia="宋体" w:hAnsi="Times New Roman" w:cs="Times New Roman"/>
          <w:color w:val="FF0000"/>
          <w:szCs w:val="21"/>
        </w:rPr>
        <w:t>是利用力的作用是相互的；</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）小朋友由静止变为运动，说明力能改变物体的运动状态；</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lastRenderedPageBreak/>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w:t>
      </w:r>
      <w:r>
        <w:rPr>
          <w:rFonts w:ascii="Times New Roman" w:eastAsia="宋体" w:hAnsi="Times New Roman" w:cs="Times New Roman"/>
          <w:color w:val="FF0000"/>
          <w:szCs w:val="21"/>
        </w:rPr>
        <w:t>速度越来越大</w:t>
      </w:r>
      <w:r>
        <w:rPr>
          <w:rFonts w:ascii="Times New Roman" w:eastAsia="宋体" w:hAnsi="Times New Roman" w:cs="Times New Roman"/>
          <w:color w:val="FF0000"/>
          <w:szCs w:val="21"/>
        </w:rPr>
        <w:t>”</w:t>
      </w:r>
      <w:r>
        <w:rPr>
          <w:rFonts w:ascii="Times New Roman" w:eastAsia="宋体" w:hAnsi="Times New Roman" w:cs="Times New Roman"/>
          <w:color w:val="FF0000"/>
          <w:szCs w:val="21"/>
        </w:rPr>
        <w:t>是重力势能转化动能，相同物体，动能越大，速度越大；</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w:t>
      </w:r>
      <w:r>
        <w:rPr>
          <w:rFonts w:ascii="Times New Roman" w:eastAsia="宋体" w:hAnsi="Times New Roman" w:cs="Times New Roman"/>
          <w:color w:val="FF0000"/>
          <w:szCs w:val="21"/>
        </w:rPr>
        <w:t>“</w:t>
      </w:r>
      <w:r>
        <w:rPr>
          <w:rFonts w:ascii="Times New Roman" w:eastAsia="宋体" w:hAnsi="Times New Roman" w:cs="Times New Roman"/>
          <w:color w:val="FF0000"/>
          <w:szCs w:val="21"/>
        </w:rPr>
        <w:t>屁股发烫</w:t>
      </w:r>
      <w:r>
        <w:rPr>
          <w:rFonts w:ascii="Times New Roman" w:eastAsia="宋体" w:hAnsi="Times New Roman" w:cs="Times New Roman"/>
          <w:color w:val="FF0000"/>
          <w:szCs w:val="21"/>
        </w:rPr>
        <w:t>”</w:t>
      </w:r>
      <w:r>
        <w:rPr>
          <w:rFonts w:ascii="Times New Roman" w:eastAsia="宋体" w:hAnsi="Times New Roman" w:cs="Times New Roman"/>
          <w:color w:val="FF0000"/>
          <w:szCs w:val="21"/>
        </w:rPr>
        <w:t>是克服摩擦力做功，机械能转化为内能；</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5</w:t>
      </w:r>
      <w:r>
        <w:rPr>
          <w:rFonts w:ascii="Times New Roman" w:eastAsia="宋体" w:hAnsi="Times New Roman" w:cs="Times New Roman"/>
          <w:color w:val="FF0000"/>
          <w:szCs w:val="21"/>
        </w:rPr>
        <w:t>）</w:t>
      </w:r>
      <w:r>
        <w:rPr>
          <w:rFonts w:ascii="Times New Roman" w:eastAsia="宋体" w:hAnsi="Times New Roman" w:cs="Times New Roman"/>
          <w:color w:val="FF0000"/>
          <w:szCs w:val="21"/>
        </w:rPr>
        <w:t>“</w:t>
      </w:r>
      <w:r>
        <w:rPr>
          <w:rFonts w:ascii="Times New Roman" w:eastAsia="宋体" w:hAnsi="Times New Roman" w:cs="Times New Roman"/>
          <w:color w:val="FF0000"/>
          <w:szCs w:val="21"/>
        </w:rPr>
        <w:t>会滑出一段距离</w:t>
      </w:r>
      <w:r>
        <w:rPr>
          <w:rFonts w:ascii="Times New Roman" w:eastAsia="宋体" w:hAnsi="Times New Roman" w:cs="Times New Roman"/>
          <w:color w:val="FF0000"/>
          <w:szCs w:val="21"/>
        </w:rPr>
        <w:t>”</w:t>
      </w:r>
      <w:r>
        <w:rPr>
          <w:rFonts w:ascii="Times New Roman" w:eastAsia="宋体" w:hAnsi="Times New Roman" w:cs="Times New Roman"/>
          <w:color w:val="FF0000"/>
          <w:szCs w:val="21"/>
        </w:rPr>
        <w:t>是因为物体具有惯性，保持原有的运动状态。</w:t>
      </w:r>
    </w:p>
    <w:p w:rsidR="006A0AC5" w:rsidRDefault="006A0AC5" w:rsidP="006A0AC5">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．阅读下列短文，回答问题。</w:t>
      </w:r>
    </w:p>
    <w:p w:rsidR="006A0AC5" w:rsidRDefault="006A0AC5" w:rsidP="006A0AC5">
      <w:pPr>
        <w:spacing w:line="360" w:lineRule="auto"/>
        <w:ind w:leftChars="130" w:left="273"/>
        <w:jc w:val="center"/>
        <w:rPr>
          <w:rFonts w:ascii="Times New Roman" w:eastAsia="宋体" w:hAnsi="Times New Roman" w:cs="Times New Roman"/>
          <w:szCs w:val="21"/>
        </w:rPr>
      </w:pPr>
      <w:r>
        <w:rPr>
          <w:rFonts w:ascii="Times New Roman" w:eastAsia="宋体" w:hAnsi="Times New Roman" w:cs="Times New Roman"/>
          <w:szCs w:val="21"/>
        </w:rPr>
        <w:t>可燃冰</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可燃冰是一种新型能源，主要成份是甲烷和水，分布在深海沉积物里或陆域的永久冻土中，如图所示。可燃冰形似冰块却能燃烧，燃烧后几乎不产生任何残渣。</w:t>
      </w:r>
      <w:r>
        <w:rPr>
          <w:rFonts w:ascii="Times New Roman" w:eastAsia="宋体" w:hAnsi="Times New Roman" w:cs="Times New Roman"/>
          <w:szCs w:val="21"/>
        </w:rPr>
        <w:t>lm</w:t>
      </w:r>
      <w:r>
        <w:rPr>
          <w:rFonts w:ascii="Times New Roman" w:eastAsia="宋体" w:hAnsi="Times New Roman" w:cs="Times New Roman"/>
          <w:szCs w:val="21"/>
          <w:vertAlign w:val="superscript"/>
        </w:rPr>
        <w:t>3</w:t>
      </w:r>
      <w:r>
        <w:rPr>
          <w:rFonts w:ascii="Times New Roman" w:eastAsia="宋体" w:hAnsi="Times New Roman" w:cs="Times New Roman"/>
          <w:szCs w:val="21"/>
        </w:rPr>
        <w:t>的可燃冰分解后可释放出约</w:t>
      </w:r>
      <w:r>
        <w:rPr>
          <w:rFonts w:ascii="Times New Roman" w:eastAsia="宋体" w:hAnsi="Times New Roman" w:cs="Times New Roman"/>
          <w:szCs w:val="21"/>
        </w:rPr>
        <w:t>0.8m</w:t>
      </w:r>
      <w:r>
        <w:rPr>
          <w:rFonts w:ascii="Times New Roman" w:eastAsia="宋体" w:hAnsi="Times New Roman" w:cs="Times New Roman"/>
          <w:szCs w:val="21"/>
          <w:vertAlign w:val="superscript"/>
        </w:rPr>
        <w:t>3</w:t>
      </w:r>
      <w:r>
        <w:rPr>
          <w:rFonts w:ascii="Times New Roman" w:eastAsia="宋体" w:hAnsi="Times New Roman" w:cs="Times New Roman"/>
          <w:szCs w:val="21"/>
        </w:rPr>
        <w:t>的水和</w:t>
      </w:r>
      <w:r>
        <w:rPr>
          <w:rFonts w:ascii="Times New Roman" w:eastAsia="宋体" w:hAnsi="Times New Roman" w:cs="Times New Roman"/>
          <w:szCs w:val="21"/>
        </w:rPr>
        <w:t>164m</w:t>
      </w:r>
      <w:r>
        <w:rPr>
          <w:rFonts w:ascii="Times New Roman" w:eastAsia="宋体" w:hAnsi="Times New Roman" w:cs="Times New Roman"/>
          <w:szCs w:val="21"/>
          <w:vertAlign w:val="superscript"/>
        </w:rPr>
        <w:t>3</w:t>
      </w:r>
      <w:r>
        <w:rPr>
          <w:rFonts w:ascii="Times New Roman" w:eastAsia="宋体" w:hAnsi="Times New Roman" w:cs="Times New Roman"/>
          <w:szCs w:val="21"/>
        </w:rPr>
        <w:t>的天然气，天然气中甲烷的含量占</w:t>
      </w:r>
      <w:r>
        <w:rPr>
          <w:rFonts w:ascii="Times New Roman" w:eastAsia="宋体" w:hAnsi="Times New Roman" w:cs="Times New Roman"/>
          <w:szCs w:val="21"/>
        </w:rPr>
        <w:t>80%</w:t>
      </w:r>
      <w:r>
        <w:rPr>
          <w:rFonts w:ascii="Times New Roman" w:eastAsia="宋体" w:hAnsi="Times New Roman" w:cs="Times New Roman"/>
          <w:szCs w:val="21"/>
        </w:rPr>
        <w:t>～</w:t>
      </w:r>
      <w:r>
        <w:rPr>
          <w:rFonts w:ascii="Times New Roman" w:eastAsia="宋体" w:hAnsi="Times New Roman" w:cs="Times New Roman"/>
          <w:szCs w:val="21"/>
        </w:rPr>
        <w:t>99.9%</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可燃冰的生成有三个基本条件：首先要求低温，可燃冰在</w:t>
      </w:r>
      <w:r>
        <w:rPr>
          <w:rFonts w:ascii="Times New Roman" w:eastAsia="宋体" w:hAnsi="Times New Roman" w:cs="Times New Roman"/>
          <w:szCs w:val="21"/>
        </w:rPr>
        <w:t>0</w:t>
      </w:r>
      <w:r>
        <w:rPr>
          <w:rFonts w:ascii="Times New Roman" w:eastAsia="宋体" w:hAnsi="Times New Roman" w:cs="Times New Roman"/>
          <w:szCs w:val="21"/>
        </w:rPr>
        <w:t>﹣</w:t>
      </w:r>
      <w:r>
        <w:rPr>
          <w:rFonts w:ascii="Times New Roman" w:eastAsia="宋体" w:hAnsi="Times New Roman" w:cs="Times New Roman"/>
          <w:szCs w:val="21"/>
        </w:rPr>
        <w:t>10</w:t>
      </w:r>
      <w:r>
        <w:rPr>
          <w:rFonts w:ascii="宋体" w:eastAsia="宋体" w:hAnsi="宋体" w:cs="宋体" w:hint="eastAsia"/>
          <w:szCs w:val="21"/>
        </w:rPr>
        <w:t>℃</w:t>
      </w:r>
      <w:r>
        <w:rPr>
          <w:rFonts w:ascii="Times New Roman" w:eastAsia="宋体" w:hAnsi="Times New Roman" w:cs="Times New Roman"/>
          <w:szCs w:val="21"/>
        </w:rPr>
        <w:t>时生成，超过</w:t>
      </w:r>
      <w:r>
        <w:rPr>
          <w:rFonts w:ascii="Times New Roman" w:eastAsia="宋体" w:hAnsi="Times New Roman" w:cs="Times New Roman"/>
          <w:szCs w:val="21"/>
        </w:rPr>
        <w:t>20</w:t>
      </w:r>
      <w:r>
        <w:rPr>
          <w:rFonts w:ascii="宋体" w:eastAsia="宋体" w:hAnsi="宋体" w:cs="宋体" w:hint="eastAsia"/>
          <w:szCs w:val="21"/>
        </w:rPr>
        <w:t>℃</w:t>
      </w:r>
      <w:r>
        <w:rPr>
          <w:rFonts w:ascii="Times New Roman" w:eastAsia="宋体" w:hAnsi="Times New Roman" w:cs="Times New Roman"/>
          <w:szCs w:val="21"/>
        </w:rPr>
        <w:t>便会分解，海底温度一般保持在</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4</w:t>
      </w:r>
      <w:r>
        <w:rPr>
          <w:rFonts w:ascii="宋体" w:eastAsia="宋体" w:hAnsi="宋体" w:cs="宋体" w:hint="eastAsia"/>
          <w:szCs w:val="21"/>
        </w:rPr>
        <w:t>℃</w:t>
      </w:r>
      <w:r>
        <w:rPr>
          <w:rFonts w:ascii="Times New Roman" w:eastAsia="宋体" w:hAnsi="Times New Roman" w:cs="Times New Roman"/>
          <w:szCs w:val="21"/>
        </w:rPr>
        <w:t>左右；其次是高压，可燃冰在</w:t>
      </w:r>
      <w:r>
        <w:rPr>
          <w:rFonts w:ascii="Times New Roman" w:eastAsia="宋体" w:hAnsi="Times New Roman" w:cs="Times New Roman"/>
          <w:szCs w:val="21"/>
        </w:rPr>
        <w:t>0</w:t>
      </w:r>
      <w:r>
        <w:rPr>
          <w:rFonts w:ascii="宋体" w:eastAsia="宋体" w:hAnsi="宋体" w:cs="宋体" w:hint="eastAsia"/>
          <w:szCs w:val="21"/>
        </w:rPr>
        <w:t>℃</w:t>
      </w:r>
      <w:r>
        <w:rPr>
          <w:rFonts w:ascii="Times New Roman" w:eastAsia="宋体" w:hAnsi="Times New Roman" w:cs="Times New Roman"/>
          <w:szCs w:val="21"/>
        </w:rPr>
        <w:t>时，只需海水产生</w:t>
      </w:r>
      <w:r>
        <w:rPr>
          <w:rFonts w:ascii="Times New Roman" w:eastAsia="宋体" w:hAnsi="Times New Roman" w:cs="Times New Roman"/>
          <w:szCs w:val="21"/>
        </w:rPr>
        <w:t>29</w:t>
      </w:r>
      <w:r>
        <w:rPr>
          <w:rFonts w:ascii="Times New Roman" w:eastAsia="宋体" w:hAnsi="Times New Roman" w:cs="Times New Roman"/>
          <w:szCs w:val="21"/>
        </w:rPr>
        <w:t>个标准大气压即可生成，而以海洋的深度，此高压容易保证；最后是充足的气源，海底的有机物沉淀，其中丰富的碳经过生物转化，可产生充足的气源。在温度、压强、气源三者都具备的条件下，可燃冰就会生成。</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请回答下列问题：</w:t>
      </w:r>
      <w:r>
        <w:rPr>
          <w:rFonts w:ascii="Times New Roman" w:eastAsia="宋体" w:hAnsi="Times New Roman" w:cs="Times New Roman"/>
          <w:szCs w:val="21"/>
        </w:rPr>
        <w:t>[1</w:t>
      </w:r>
      <w:r>
        <w:rPr>
          <w:rFonts w:ascii="Times New Roman" w:eastAsia="宋体" w:hAnsi="Times New Roman" w:cs="Times New Roman"/>
          <w:szCs w:val="21"/>
        </w:rPr>
        <w:t>个标准大气压取</w:t>
      </w:r>
      <w:r>
        <w:rPr>
          <w:rFonts w:ascii="Times New Roman" w:eastAsia="宋体" w:hAnsi="Times New Roman" w:cs="Times New Roman"/>
          <w:szCs w:val="21"/>
        </w:rPr>
        <w:t>l×l0</w:t>
      </w:r>
      <w:r>
        <w:rPr>
          <w:rFonts w:ascii="Times New Roman" w:eastAsia="宋体" w:hAnsi="Times New Roman" w:cs="Times New Roman"/>
          <w:szCs w:val="21"/>
          <w:vertAlign w:val="superscript"/>
        </w:rPr>
        <w:t>5</w:t>
      </w:r>
      <w:r>
        <w:rPr>
          <w:rFonts w:ascii="Times New Roman" w:eastAsia="宋体" w:hAnsi="Times New Roman" w:cs="Times New Roman"/>
          <w:szCs w:val="21"/>
        </w:rPr>
        <w:t>Pa</w:t>
      </w:r>
      <w:r>
        <w:rPr>
          <w:rFonts w:ascii="Times New Roman" w:eastAsia="宋体" w:hAnsi="Times New Roman" w:cs="Times New Roman"/>
          <w:szCs w:val="21"/>
        </w:rPr>
        <w:t>，海水的密度取</w:t>
      </w:r>
      <w:r>
        <w:rPr>
          <w:rFonts w:ascii="Times New Roman" w:eastAsia="宋体" w:hAnsi="Times New Roman" w:cs="Times New Roman"/>
          <w:szCs w:val="21"/>
        </w:rPr>
        <w:t>l×10</w:t>
      </w:r>
      <w:r>
        <w:rPr>
          <w:rFonts w:ascii="Times New Roman" w:eastAsia="宋体" w:hAnsi="Times New Roman" w:cs="Times New Roman"/>
          <w:szCs w:val="21"/>
          <w:vertAlign w:val="superscript"/>
        </w:rPr>
        <w:t>3</w:t>
      </w:r>
      <w:r>
        <w:rPr>
          <w:rFonts w:ascii="Times New Roman" w:eastAsia="宋体" w:hAnsi="Times New Roman" w:cs="Times New Roman"/>
          <w:szCs w:val="21"/>
        </w:rPr>
        <w:t>kg/m</w:t>
      </w:r>
      <w:r>
        <w:rPr>
          <w:rFonts w:ascii="Times New Roman" w:eastAsia="宋体" w:hAnsi="Times New Roman" w:cs="Times New Roman"/>
          <w:szCs w:val="21"/>
          <w:vertAlign w:val="superscript"/>
        </w:rPr>
        <w:t>3</w:t>
      </w:r>
      <w:r>
        <w:rPr>
          <w:rFonts w:ascii="Times New Roman" w:eastAsia="宋体" w:hAnsi="Times New Roman" w:cs="Times New Roman"/>
          <w:szCs w:val="21"/>
        </w:rPr>
        <w:t>，</w:t>
      </w:r>
      <w:r>
        <w:rPr>
          <w:rFonts w:ascii="Times New Roman" w:eastAsia="宋体" w:hAnsi="Times New Roman" w:cs="Times New Roman"/>
          <w:szCs w:val="21"/>
        </w:rPr>
        <w:t>g</w:t>
      </w:r>
      <w:r>
        <w:rPr>
          <w:rFonts w:ascii="Times New Roman" w:eastAsia="宋体" w:hAnsi="Times New Roman" w:cs="Times New Roman"/>
          <w:szCs w:val="21"/>
        </w:rPr>
        <w:t>取</w:t>
      </w:r>
      <w:r>
        <w:rPr>
          <w:rFonts w:ascii="Times New Roman" w:eastAsia="宋体" w:hAnsi="Times New Roman" w:cs="Times New Roman"/>
          <w:szCs w:val="21"/>
        </w:rPr>
        <w:t>l0N/kg</w:t>
      </w:r>
      <w:r>
        <w:rPr>
          <w:rFonts w:ascii="Times New Roman" w:eastAsia="宋体" w:hAnsi="Times New Roman" w:cs="Times New Roman"/>
          <w:szCs w:val="21"/>
        </w:rPr>
        <w:t>。</w:t>
      </w:r>
      <w:r>
        <w:rPr>
          <w:rFonts w:ascii="Times New Roman" w:eastAsia="宋体" w:hAnsi="Times New Roman" w:cs="Times New Roman"/>
          <w:szCs w:val="21"/>
        </w:rPr>
        <w:t>c</w:t>
      </w:r>
      <w:r>
        <w:rPr>
          <w:rFonts w:ascii="Times New Roman" w:eastAsia="宋体" w:hAnsi="Times New Roman" w:cs="Times New Roman"/>
          <w:szCs w:val="21"/>
          <w:vertAlign w:val="subscript"/>
        </w:rPr>
        <w:t>水</w:t>
      </w:r>
      <w:r>
        <w:rPr>
          <w:rFonts w:ascii="Times New Roman" w:eastAsia="宋体" w:hAnsi="Times New Roman" w:cs="Times New Roman"/>
          <w:szCs w:val="21"/>
        </w:rPr>
        <w:t>＝</w:t>
      </w:r>
      <w:r>
        <w:rPr>
          <w:rFonts w:ascii="Times New Roman" w:eastAsia="宋体" w:hAnsi="Times New Roman" w:cs="Times New Roman"/>
          <w:szCs w:val="21"/>
        </w:rPr>
        <w:t>4.2×10</w:t>
      </w:r>
      <w:r>
        <w:rPr>
          <w:rFonts w:ascii="Times New Roman" w:eastAsia="宋体" w:hAnsi="Times New Roman" w:cs="Times New Roman"/>
          <w:szCs w:val="21"/>
          <w:vertAlign w:val="superscript"/>
        </w:rPr>
        <w:t>3</w:t>
      </w:r>
      <w:r>
        <w:rPr>
          <w:rFonts w:ascii="Times New Roman" w:eastAsia="宋体" w:hAnsi="Times New Roman" w:cs="Times New Roman"/>
          <w:szCs w:val="21"/>
        </w:rPr>
        <w:t>J/kg•</w:t>
      </w:r>
      <w:r>
        <w:rPr>
          <w:rFonts w:ascii="宋体" w:eastAsia="宋体" w:hAnsi="宋体" w:cs="宋体" w:hint="eastAsia"/>
          <w:szCs w:val="21"/>
        </w:rPr>
        <w:t>℃</w:t>
      </w:r>
      <w:r>
        <w:rPr>
          <w:rFonts w:ascii="Times New Roman" w:eastAsia="宋体" w:hAnsi="Times New Roman" w:cs="Times New Roman"/>
          <w:szCs w:val="21"/>
        </w:rPr>
        <w:t>），甲烷的热值取</w:t>
      </w:r>
      <w:r>
        <w:rPr>
          <w:rFonts w:ascii="Times New Roman" w:eastAsia="宋体" w:hAnsi="Times New Roman" w:cs="Times New Roman"/>
          <w:szCs w:val="21"/>
        </w:rPr>
        <w:t>4.2×l0</w:t>
      </w:r>
      <w:r>
        <w:rPr>
          <w:rFonts w:ascii="Times New Roman" w:eastAsia="宋体" w:hAnsi="Times New Roman" w:cs="Times New Roman"/>
          <w:szCs w:val="21"/>
          <w:vertAlign w:val="superscript"/>
        </w:rPr>
        <w:t>7</w:t>
      </w:r>
      <w:r>
        <w:rPr>
          <w:rFonts w:ascii="Times New Roman" w:eastAsia="宋体" w:hAnsi="Times New Roman" w:cs="Times New Roman"/>
          <w:szCs w:val="21"/>
        </w:rPr>
        <w:t>J/m</w:t>
      </w:r>
      <w:r>
        <w:rPr>
          <w:rFonts w:ascii="Times New Roman" w:eastAsia="宋体" w:hAnsi="Times New Roman" w:cs="Times New Roman"/>
          <w:szCs w:val="21"/>
          <w:vertAlign w:val="superscript"/>
        </w:rPr>
        <w:t>3</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）可燃冰的主要成分是</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）若要在</w:t>
      </w:r>
      <w:r>
        <w:rPr>
          <w:rFonts w:ascii="Times New Roman" w:eastAsia="宋体" w:hAnsi="Times New Roman" w:cs="Times New Roman"/>
          <w:szCs w:val="21"/>
        </w:rPr>
        <w:t>0</w:t>
      </w:r>
      <w:r>
        <w:rPr>
          <w:rFonts w:ascii="宋体" w:eastAsia="宋体" w:hAnsi="宋体" w:cs="宋体" w:hint="eastAsia"/>
          <w:szCs w:val="21"/>
        </w:rPr>
        <w:t>℃</w:t>
      </w:r>
      <w:r>
        <w:rPr>
          <w:rFonts w:ascii="Times New Roman" w:eastAsia="宋体" w:hAnsi="Times New Roman" w:cs="Times New Roman"/>
          <w:szCs w:val="21"/>
        </w:rPr>
        <w:t>的海底生成可燃冰，海水的深度至少要</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m</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）如图所示，海底上有一块体积为</w:t>
      </w:r>
      <w:r>
        <w:rPr>
          <w:rFonts w:ascii="Times New Roman" w:eastAsia="宋体" w:hAnsi="Times New Roman" w:cs="Times New Roman"/>
          <w:szCs w:val="21"/>
        </w:rPr>
        <w:t>l00m</w:t>
      </w:r>
      <w:r>
        <w:rPr>
          <w:rFonts w:ascii="Times New Roman" w:eastAsia="宋体" w:hAnsi="Times New Roman" w:cs="Times New Roman"/>
          <w:szCs w:val="21"/>
          <w:vertAlign w:val="superscript"/>
        </w:rPr>
        <w:t>3</w:t>
      </w:r>
      <w:r>
        <w:rPr>
          <w:rFonts w:ascii="Times New Roman" w:eastAsia="宋体" w:hAnsi="Times New Roman" w:cs="Times New Roman"/>
          <w:szCs w:val="21"/>
        </w:rPr>
        <w:t>且底部与海底紧密相连的可燃冰</w:t>
      </w:r>
      <w:r>
        <w:rPr>
          <w:rFonts w:ascii="Times New Roman" w:eastAsia="宋体" w:hAnsi="Times New Roman" w:cs="Times New Roman"/>
          <w:szCs w:val="21"/>
        </w:rPr>
        <w:t>A</w:t>
      </w:r>
      <w:r>
        <w:rPr>
          <w:rFonts w:ascii="Times New Roman" w:eastAsia="宋体" w:hAnsi="Times New Roman" w:cs="Times New Roman"/>
          <w:szCs w:val="21"/>
        </w:rPr>
        <w:t>，其受到海水的浮力为</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N</w:t>
      </w:r>
      <w:r>
        <w:rPr>
          <w:rFonts w:ascii="Times New Roman" w:eastAsia="宋体" w:hAnsi="Times New Roman" w:cs="Times New Roman"/>
          <w:szCs w:val="21"/>
        </w:rPr>
        <w:t>。</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0.5m</w:t>
      </w:r>
      <w:r>
        <w:rPr>
          <w:rFonts w:ascii="Times New Roman" w:eastAsia="宋体" w:hAnsi="Times New Roman" w:cs="Times New Roman"/>
          <w:szCs w:val="21"/>
          <w:vertAlign w:val="superscript"/>
        </w:rPr>
        <w:t>3</w:t>
      </w:r>
      <w:r>
        <w:rPr>
          <w:rFonts w:ascii="Times New Roman" w:eastAsia="宋体" w:hAnsi="Times New Roman" w:cs="Times New Roman"/>
          <w:szCs w:val="21"/>
        </w:rPr>
        <w:t>的可燃冰分解后，其中的甲烷完全燃烧放出的热量，在标准大气压下，至少可以将质量为</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kg</w:t>
      </w:r>
      <w:r>
        <w:rPr>
          <w:rFonts w:ascii="Times New Roman" w:eastAsia="宋体" w:hAnsi="Times New Roman" w:cs="Times New Roman"/>
          <w:szCs w:val="21"/>
        </w:rPr>
        <w:t>温度为</w:t>
      </w:r>
      <w:r>
        <w:rPr>
          <w:rFonts w:ascii="Times New Roman" w:eastAsia="宋体" w:hAnsi="Times New Roman" w:cs="Times New Roman"/>
          <w:szCs w:val="21"/>
        </w:rPr>
        <w:t>20</w:t>
      </w:r>
      <w:r>
        <w:rPr>
          <w:rFonts w:ascii="宋体" w:eastAsia="宋体" w:hAnsi="宋体" w:cs="宋体" w:hint="eastAsia"/>
          <w:szCs w:val="21"/>
        </w:rPr>
        <w:t>℃</w:t>
      </w:r>
      <w:r>
        <w:rPr>
          <w:rFonts w:ascii="Times New Roman" w:eastAsia="宋体" w:hAnsi="Times New Roman" w:cs="Times New Roman"/>
          <w:szCs w:val="21"/>
        </w:rPr>
        <w:t>的水加热至沸腾。</w:t>
      </w:r>
    </w:p>
    <w:p w:rsidR="006A0AC5" w:rsidRDefault="006A0AC5" w:rsidP="006A0AC5">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547430F5" wp14:editId="08871AC6">
            <wp:extent cx="2200275" cy="1666875"/>
            <wp:effectExtent l="0" t="0" r="9525" b="9525"/>
            <wp:docPr id="16"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972085" name="图片 10" descr="菁优网：http://www.jyeoo.com"/>
                    <pic:cNvPicPr>
                      <a:picLocks noChangeAspect="1"/>
                    </pic:cNvPicPr>
                  </pic:nvPicPr>
                  <pic:blipFill>
                    <a:blip r:embed="rId15"/>
                    <a:stretch>
                      <a:fillRect/>
                    </a:stretch>
                  </pic:blipFill>
                  <pic:spPr>
                    <a:xfrm>
                      <a:off x="0" y="0"/>
                      <a:ext cx="2200275" cy="1666875"/>
                    </a:xfrm>
                    <a:prstGeom prst="rect">
                      <a:avLst/>
                    </a:prstGeom>
                    <a:noFill/>
                    <a:ln>
                      <a:noFill/>
                    </a:ln>
                  </pic:spPr>
                </pic:pic>
              </a:graphicData>
            </a:graphic>
          </wp:inline>
        </w:drawing>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）根据题意分析可燃冰的主要成分；</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p</w:t>
      </w:r>
      <w:r>
        <w:rPr>
          <w:rFonts w:ascii="Times New Roman" w:eastAsia="宋体" w:hAnsi="Times New Roman" w:cs="Times New Roman"/>
          <w:color w:val="FF0000"/>
          <w:szCs w:val="21"/>
        </w:rPr>
        <w:t>＝</w:t>
      </w:r>
      <w:proofErr w:type="spellStart"/>
      <w:r>
        <w:rPr>
          <w:rFonts w:ascii="Times New Roman" w:eastAsia="宋体" w:hAnsi="Times New Roman" w:cs="Times New Roman"/>
          <w:color w:val="FF0000"/>
          <w:szCs w:val="21"/>
        </w:rPr>
        <w:t>ρgh</w:t>
      </w:r>
      <w:proofErr w:type="spellEnd"/>
      <w:r>
        <w:rPr>
          <w:rFonts w:ascii="Times New Roman" w:eastAsia="宋体" w:hAnsi="Times New Roman" w:cs="Times New Roman"/>
          <w:color w:val="FF0000"/>
          <w:szCs w:val="21"/>
        </w:rPr>
        <w:t>算出海水的深度；</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）根据浮力产生的原因分析解答；</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lastRenderedPageBreak/>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“lm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的可燃冰分解后可释放出约</w:t>
      </w:r>
      <w:r>
        <w:rPr>
          <w:rFonts w:ascii="Times New Roman" w:eastAsia="宋体" w:hAnsi="Times New Roman" w:cs="Times New Roman"/>
          <w:color w:val="FF0000"/>
          <w:szCs w:val="21"/>
        </w:rPr>
        <w:t>0.8m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的水和</w:t>
      </w:r>
      <w:r>
        <w:rPr>
          <w:rFonts w:ascii="Times New Roman" w:eastAsia="宋体" w:hAnsi="Times New Roman" w:cs="Times New Roman"/>
          <w:color w:val="FF0000"/>
          <w:szCs w:val="21"/>
        </w:rPr>
        <w:t>164m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的天然气</w:t>
      </w:r>
      <w:r>
        <w:rPr>
          <w:rFonts w:ascii="Times New Roman" w:eastAsia="宋体" w:hAnsi="Times New Roman" w:cs="Times New Roman"/>
          <w:color w:val="FF0000"/>
          <w:szCs w:val="21"/>
        </w:rPr>
        <w:t>”</w:t>
      </w:r>
      <w:r>
        <w:rPr>
          <w:rFonts w:ascii="Times New Roman" w:eastAsia="宋体" w:hAnsi="Times New Roman" w:cs="Times New Roman"/>
          <w:color w:val="FF0000"/>
          <w:szCs w:val="21"/>
        </w:rPr>
        <w:t>算出</w:t>
      </w:r>
      <w:r>
        <w:rPr>
          <w:rFonts w:ascii="Times New Roman" w:eastAsia="宋体" w:hAnsi="Times New Roman" w:cs="Times New Roman"/>
          <w:color w:val="FF0000"/>
          <w:szCs w:val="21"/>
        </w:rPr>
        <w:t>0.5m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的可燃冰分解的甲烷，由</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proofErr w:type="spellStart"/>
      <w:r>
        <w:rPr>
          <w:rFonts w:ascii="Times New Roman" w:eastAsia="宋体" w:hAnsi="Times New Roman" w:cs="Times New Roman"/>
          <w:color w:val="FF0000"/>
          <w:szCs w:val="21"/>
        </w:rPr>
        <w:t>mq</w:t>
      </w:r>
      <w:proofErr w:type="spellEnd"/>
      <w:r>
        <w:rPr>
          <w:rFonts w:ascii="Times New Roman" w:eastAsia="宋体" w:hAnsi="Times New Roman" w:cs="Times New Roman"/>
          <w:color w:val="FF0000"/>
          <w:szCs w:val="21"/>
        </w:rPr>
        <w:t>和</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proofErr w:type="spellStart"/>
      <w:r>
        <w:rPr>
          <w:rFonts w:ascii="Times New Roman" w:eastAsia="宋体" w:hAnsi="Times New Roman" w:cs="Times New Roman"/>
          <w:color w:val="FF0000"/>
          <w:szCs w:val="21"/>
        </w:rPr>
        <w:t>cm</w:t>
      </w:r>
      <w:r>
        <w:rPr>
          <w:rFonts w:ascii="Cambria Math" w:eastAsia="宋体" w:hAnsi="Cambria Math" w:cs="Cambria Math"/>
          <w:color w:val="FF0000"/>
          <w:szCs w:val="21"/>
        </w:rPr>
        <w:t>△</w:t>
      </w:r>
      <w:r>
        <w:rPr>
          <w:rFonts w:ascii="Times New Roman" w:eastAsia="宋体" w:hAnsi="Times New Roman" w:cs="Times New Roman"/>
          <w:color w:val="FF0000"/>
          <w:szCs w:val="21"/>
        </w:rPr>
        <w:t>t</w:t>
      </w:r>
      <w:proofErr w:type="spellEnd"/>
      <w:r>
        <w:rPr>
          <w:rFonts w:ascii="Times New Roman" w:eastAsia="宋体" w:hAnsi="Times New Roman" w:cs="Times New Roman"/>
          <w:color w:val="FF0000"/>
          <w:szCs w:val="21"/>
        </w:rPr>
        <w:t>算出放出的热量和水的质量。</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【解答】解：（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）由题意</w:t>
      </w:r>
      <w:r>
        <w:rPr>
          <w:rFonts w:ascii="Times New Roman" w:eastAsia="宋体" w:hAnsi="Times New Roman" w:cs="Times New Roman"/>
          <w:color w:val="FF0000"/>
          <w:szCs w:val="21"/>
        </w:rPr>
        <w:t>“lm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的可燃冰分解后可释放出约</w:t>
      </w:r>
      <w:r>
        <w:rPr>
          <w:rFonts w:ascii="Times New Roman" w:eastAsia="宋体" w:hAnsi="Times New Roman" w:cs="Times New Roman"/>
          <w:color w:val="FF0000"/>
          <w:szCs w:val="21"/>
        </w:rPr>
        <w:t>0.8m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的水和</w:t>
      </w:r>
      <w:r>
        <w:rPr>
          <w:rFonts w:ascii="Times New Roman" w:eastAsia="宋体" w:hAnsi="Times New Roman" w:cs="Times New Roman"/>
          <w:color w:val="FF0000"/>
          <w:szCs w:val="21"/>
        </w:rPr>
        <w:t>164m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的天然气</w:t>
      </w:r>
      <w:r>
        <w:rPr>
          <w:rFonts w:ascii="Times New Roman" w:eastAsia="宋体" w:hAnsi="Times New Roman" w:cs="Times New Roman"/>
          <w:color w:val="FF0000"/>
          <w:szCs w:val="21"/>
        </w:rPr>
        <w:t>”</w:t>
      </w:r>
      <w:r>
        <w:rPr>
          <w:rFonts w:ascii="Times New Roman" w:eastAsia="宋体" w:hAnsi="Times New Roman" w:cs="Times New Roman"/>
          <w:color w:val="FF0000"/>
          <w:szCs w:val="21"/>
        </w:rPr>
        <w:t>知可燃冰的主要成分是水和甲烷；</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）因为可燃冰在</w:t>
      </w:r>
      <w:r>
        <w:rPr>
          <w:rFonts w:ascii="Times New Roman" w:eastAsia="宋体" w:hAnsi="Times New Roman" w:cs="Times New Roman"/>
          <w:color w:val="FF0000"/>
          <w:szCs w:val="21"/>
        </w:rPr>
        <w:t>0</w:t>
      </w:r>
      <w:r>
        <w:rPr>
          <w:rFonts w:ascii="宋体" w:eastAsia="宋体" w:hAnsi="宋体" w:cs="宋体" w:hint="eastAsia"/>
          <w:color w:val="FF0000"/>
          <w:szCs w:val="21"/>
        </w:rPr>
        <w:t>℃</w:t>
      </w:r>
      <w:r>
        <w:rPr>
          <w:rFonts w:ascii="Times New Roman" w:eastAsia="宋体" w:hAnsi="Times New Roman" w:cs="Times New Roman"/>
          <w:color w:val="FF0000"/>
          <w:szCs w:val="21"/>
        </w:rPr>
        <w:t>时，只需海水产生</w:t>
      </w:r>
      <w:r>
        <w:rPr>
          <w:rFonts w:ascii="Times New Roman" w:eastAsia="宋体" w:hAnsi="Times New Roman" w:cs="Times New Roman"/>
          <w:color w:val="FF0000"/>
          <w:szCs w:val="21"/>
        </w:rPr>
        <w:t>29</w:t>
      </w:r>
      <w:r>
        <w:rPr>
          <w:rFonts w:ascii="Times New Roman" w:eastAsia="宋体" w:hAnsi="Times New Roman" w:cs="Times New Roman"/>
          <w:color w:val="FF0000"/>
          <w:szCs w:val="21"/>
        </w:rPr>
        <w:t>个标准大气压即可生成，</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所以可燃冰形成的气压为</w:t>
      </w:r>
      <w:r>
        <w:rPr>
          <w:rFonts w:ascii="Times New Roman" w:eastAsia="宋体" w:hAnsi="Times New Roman" w:cs="Times New Roman"/>
          <w:color w:val="FF0000"/>
          <w:szCs w:val="21"/>
        </w:rPr>
        <w:t>p</w:t>
      </w:r>
      <w:r>
        <w:rPr>
          <w:rFonts w:ascii="Times New Roman" w:eastAsia="宋体" w:hAnsi="Times New Roman" w:cs="Times New Roman"/>
          <w:color w:val="FF0000"/>
          <w:szCs w:val="21"/>
        </w:rPr>
        <w:t>＝</w:t>
      </w:r>
      <w:r>
        <w:rPr>
          <w:rFonts w:ascii="Times New Roman" w:eastAsia="宋体" w:hAnsi="Times New Roman" w:cs="Times New Roman"/>
          <w:color w:val="FF0000"/>
          <w:szCs w:val="21"/>
        </w:rPr>
        <w:t>29×1×10</w:t>
      </w:r>
      <w:r>
        <w:rPr>
          <w:rFonts w:ascii="Times New Roman" w:eastAsia="宋体" w:hAnsi="Times New Roman" w:cs="Times New Roman"/>
          <w:color w:val="FF0000"/>
          <w:szCs w:val="21"/>
          <w:vertAlign w:val="superscript"/>
        </w:rPr>
        <w:t>5</w:t>
      </w:r>
      <w:r>
        <w:rPr>
          <w:rFonts w:ascii="Times New Roman" w:eastAsia="宋体" w:hAnsi="Times New Roman" w:cs="Times New Roman"/>
          <w:color w:val="FF0000"/>
          <w:szCs w:val="21"/>
        </w:rPr>
        <w:t>Pa</w:t>
      </w:r>
      <w:r>
        <w:rPr>
          <w:rFonts w:ascii="Times New Roman" w:eastAsia="宋体" w:hAnsi="Times New Roman" w:cs="Times New Roman"/>
          <w:color w:val="FF0000"/>
          <w:szCs w:val="21"/>
        </w:rPr>
        <w:t>＝</w:t>
      </w:r>
      <w:r>
        <w:rPr>
          <w:rFonts w:ascii="Times New Roman" w:eastAsia="宋体" w:hAnsi="Times New Roman" w:cs="Times New Roman"/>
          <w:color w:val="FF0000"/>
          <w:szCs w:val="21"/>
        </w:rPr>
        <w:t>2.9×10</w:t>
      </w:r>
      <w:r>
        <w:rPr>
          <w:rFonts w:ascii="Times New Roman" w:eastAsia="宋体" w:hAnsi="Times New Roman" w:cs="Times New Roman"/>
          <w:color w:val="FF0000"/>
          <w:szCs w:val="21"/>
          <w:vertAlign w:val="superscript"/>
        </w:rPr>
        <w:t>6</w:t>
      </w:r>
      <w:r>
        <w:rPr>
          <w:rFonts w:ascii="Times New Roman" w:eastAsia="宋体" w:hAnsi="Times New Roman" w:cs="Times New Roman"/>
          <w:color w:val="FF0000"/>
          <w:szCs w:val="21"/>
        </w:rPr>
        <w:t>Pa</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p</w:t>
      </w:r>
      <w:r>
        <w:rPr>
          <w:rFonts w:ascii="Times New Roman" w:eastAsia="宋体" w:hAnsi="Times New Roman" w:cs="Times New Roman"/>
          <w:color w:val="FF0000"/>
          <w:szCs w:val="21"/>
        </w:rPr>
        <w:t>＝</w:t>
      </w:r>
      <w:proofErr w:type="spellStart"/>
      <w:r>
        <w:rPr>
          <w:rFonts w:ascii="Times New Roman" w:eastAsia="宋体" w:hAnsi="Times New Roman" w:cs="Times New Roman"/>
          <w:color w:val="FF0000"/>
          <w:szCs w:val="21"/>
        </w:rPr>
        <w:t>ρgh</w:t>
      </w:r>
      <w:proofErr w:type="spellEnd"/>
      <w:r>
        <w:rPr>
          <w:rFonts w:ascii="Times New Roman" w:eastAsia="宋体" w:hAnsi="Times New Roman" w:cs="Times New Roman"/>
          <w:color w:val="FF0000"/>
          <w:szCs w:val="21"/>
        </w:rPr>
        <w:t>得海水的深度：</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h</w:t>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3"/>
          <w:szCs w:val="21"/>
        </w:rPr>
        <w:drawing>
          <wp:inline distT="0" distB="0" distL="114300" distR="114300" wp14:anchorId="421AC365" wp14:editId="17C6CCA4">
            <wp:extent cx="276225" cy="342900"/>
            <wp:effectExtent l="0" t="0" r="9525" b="0"/>
            <wp:docPr id="13"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75619" name="图片 11" descr="菁优网-jyeoo"/>
                    <pic:cNvPicPr>
                      <a:picLocks noChangeAspect="1"/>
                    </pic:cNvPicPr>
                  </pic:nvPicPr>
                  <pic:blipFill>
                    <a:blip r:embed="rId16"/>
                    <a:stretch>
                      <a:fillRect/>
                    </a:stretch>
                  </pic:blipFill>
                  <pic:spPr>
                    <a:xfrm>
                      <a:off x="0" y="0"/>
                      <a:ext cx="276225" cy="342900"/>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noProof/>
          <w:color w:val="FF0000"/>
          <w:position w:val="-30"/>
          <w:szCs w:val="21"/>
        </w:rPr>
        <w:drawing>
          <wp:inline distT="0" distB="0" distL="114300" distR="114300" wp14:anchorId="40A565FA" wp14:editId="2445FCB7">
            <wp:extent cx="1733550" cy="438150"/>
            <wp:effectExtent l="0" t="0" r="0" b="0"/>
            <wp:docPr id="14"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161214" name="图片 12" descr="菁优网-jyeoo"/>
                    <pic:cNvPicPr>
                      <a:picLocks noChangeAspect="1"/>
                    </pic:cNvPicPr>
                  </pic:nvPicPr>
                  <pic:blipFill>
                    <a:blip r:embed="rId17"/>
                    <a:stretch>
                      <a:fillRect/>
                    </a:stretch>
                  </pic:blipFill>
                  <pic:spPr>
                    <a:xfrm>
                      <a:off x="0" y="0"/>
                      <a:ext cx="1733550" cy="438150"/>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color w:val="FF0000"/>
          <w:szCs w:val="21"/>
        </w:rPr>
        <w:t>290m</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）浮力产生的原因是上下表面的压力差，即</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浮</w:t>
      </w:r>
      <w:r>
        <w:rPr>
          <w:rFonts w:ascii="Times New Roman" w:eastAsia="宋体" w:hAnsi="Times New Roman" w:cs="Times New Roman"/>
          <w:color w:val="FF0000"/>
          <w:szCs w:val="21"/>
        </w:rPr>
        <w:t>＝</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向上</w:t>
      </w:r>
      <w:r>
        <w:rPr>
          <w:rFonts w:ascii="Times New Roman" w:eastAsia="宋体" w:hAnsi="Times New Roman" w:cs="Times New Roman"/>
          <w:color w:val="FF0000"/>
          <w:szCs w:val="21"/>
        </w:rPr>
        <w:t>﹣</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向下</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当可燃冰的底部与海底紧密相连时，</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向上</w:t>
      </w:r>
      <w:r>
        <w:rPr>
          <w:rFonts w:ascii="Times New Roman" w:eastAsia="宋体" w:hAnsi="Times New Roman" w:cs="Times New Roman"/>
          <w:color w:val="FF0000"/>
          <w:szCs w:val="21"/>
        </w:rPr>
        <w:t>＝</w:t>
      </w:r>
      <w:r>
        <w:rPr>
          <w:rFonts w:ascii="Times New Roman" w:eastAsia="宋体" w:hAnsi="Times New Roman" w:cs="Times New Roman"/>
          <w:color w:val="FF0000"/>
          <w:szCs w:val="21"/>
        </w:rPr>
        <w:t>0</w:t>
      </w:r>
      <w:r>
        <w:rPr>
          <w:rFonts w:ascii="Times New Roman" w:eastAsia="宋体" w:hAnsi="Times New Roman" w:cs="Times New Roman"/>
          <w:color w:val="FF0000"/>
          <w:szCs w:val="21"/>
        </w:rPr>
        <w:t>，其受到海水的浮力为</w:t>
      </w:r>
      <w:r>
        <w:rPr>
          <w:rFonts w:ascii="Times New Roman" w:eastAsia="宋体" w:hAnsi="Times New Roman" w:cs="Times New Roman"/>
          <w:color w:val="FF0000"/>
          <w:szCs w:val="21"/>
        </w:rPr>
        <w:t>0</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w:t>
      </w:r>
      <w:r>
        <w:rPr>
          <w:rFonts w:ascii="Times New Roman" w:eastAsia="宋体" w:hAnsi="Times New Roman" w:cs="Times New Roman"/>
          <w:color w:val="FF0000"/>
          <w:szCs w:val="21"/>
        </w:rPr>
        <w:t>0.5m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的可燃冰分解出的天然气为</w:t>
      </w:r>
      <w:r>
        <w:rPr>
          <w:rFonts w:ascii="Times New Roman" w:eastAsia="宋体" w:hAnsi="Times New Roman" w:cs="Times New Roman"/>
          <w:noProof/>
          <w:color w:val="FF0000"/>
          <w:position w:val="-22"/>
          <w:szCs w:val="21"/>
        </w:rPr>
        <w:drawing>
          <wp:inline distT="0" distB="0" distL="114300" distR="114300" wp14:anchorId="2BFCCA9A" wp14:editId="1BF552C9">
            <wp:extent cx="123825" cy="333375"/>
            <wp:effectExtent l="0" t="0" r="9525" b="9525"/>
            <wp:docPr id="15"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162343" name="图片 13" descr="菁优网-jyeoo"/>
                    <pic:cNvPicPr>
                      <a:picLocks noChangeAspect="1"/>
                    </pic:cNvPicPr>
                  </pic:nvPicPr>
                  <pic:blipFill>
                    <a:blip r:embed="rId18"/>
                    <a:stretch>
                      <a:fillRect/>
                    </a:stretch>
                  </pic:blipFill>
                  <pic:spPr>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×164m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82m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甲烷最少为：</w:t>
      </w:r>
      <w:r>
        <w:rPr>
          <w:rFonts w:ascii="Times New Roman" w:eastAsia="宋体" w:hAnsi="Times New Roman" w:cs="Times New Roman"/>
          <w:color w:val="FF0000"/>
          <w:szCs w:val="21"/>
        </w:rPr>
        <w:t>82m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×80%</w:t>
      </w:r>
      <w:r>
        <w:rPr>
          <w:rFonts w:ascii="Times New Roman" w:eastAsia="宋体" w:hAnsi="Times New Roman" w:cs="Times New Roman"/>
          <w:color w:val="FF0000"/>
          <w:szCs w:val="21"/>
        </w:rPr>
        <w:t>＝</w:t>
      </w:r>
      <w:r>
        <w:rPr>
          <w:rFonts w:ascii="Times New Roman" w:eastAsia="宋体" w:hAnsi="Times New Roman" w:cs="Times New Roman"/>
          <w:color w:val="FF0000"/>
          <w:szCs w:val="21"/>
        </w:rPr>
        <w:t>65.6m</w:t>
      </w:r>
      <w:r>
        <w:rPr>
          <w:rFonts w:ascii="Times New Roman" w:eastAsia="宋体" w:hAnsi="Times New Roman" w:cs="Times New Roman"/>
          <w:color w:val="FF0000"/>
          <w:szCs w:val="21"/>
          <w:vertAlign w:val="superscript"/>
        </w:rPr>
        <w:t>3</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甲烷完全燃烧放出的热量：</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Q</w:t>
      </w:r>
      <w:r>
        <w:rPr>
          <w:rFonts w:ascii="Times New Roman" w:eastAsia="宋体" w:hAnsi="Times New Roman" w:cs="Times New Roman"/>
          <w:color w:val="FF0000"/>
          <w:szCs w:val="21"/>
          <w:vertAlign w:val="subscript"/>
        </w:rPr>
        <w:t>放</w:t>
      </w:r>
      <w:r>
        <w:rPr>
          <w:rFonts w:ascii="Times New Roman" w:eastAsia="宋体" w:hAnsi="Times New Roman" w:cs="Times New Roman"/>
          <w:color w:val="FF0000"/>
          <w:szCs w:val="21"/>
        </w:rPr>
        <w:t>＝</w:t>
      </w:r>
      <w:proofErr w:type="spellStart"/>
      <w:r>
        <w:rPr>
          <w:rFonts w:ascii="Times New Roman" w:eastAsia="宋体" w:hAnsi="Times New Roman" w:cs="Times New Roman"/>
          <w:color w:val="FF0000"/>
          <w:szCs w:val="21"/>
        </w:rPr>
        <w:t>Vq</w:t>
      </w:r>
      <w:proofErr w:type="spellEnd"/>
      <w:r>
        <w:rPr>
          <w:rFonts w:ascii="Times New Roman" w:eastAsia="宋体" w:hAnsi="Times New Roman" w:cs="Times New Roman"/>
          <w:color w:val="FF0000"/>
          <w:szCs w:val="21"/>
        </w:rPr>
        <w:t>＝</w:t>
      </w:r>
      <w:r>
        <w:rPr>
          <w:rFonts w:ascii="Times New Roman" w:eastAsia="宋体" w:hAnsi="Times New Roman" w:cs="Times New Roman"/>
          <w:color w:val="FF0000"/>
          <w:szCs w:val="21"/>
        </w:rPr>
        <w:t>65.6m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×4.2×l0</w:t>
      </w:r>
      <w:r>
        <w:rPr>
          <w:rFonts w:ascii="Times New Roman" w:eastAsia="宋体" w:hAnsi="Times New Roman" w:cs="Times New Roman"/>
          <w:color w:val="FF0000"/>
          <w:szCs w:val="21"/>
          <w:vertAlign w:val="superscript"/>
        </w:rPr>
        <w:t>7</w:t>
      </w:r>
      <w:r>
        <w:rPr>
          <w:rFonts w:ascii="Times New Roman" w:eastAsia="宋体" w:hAnsi="Times New Roman" w:cs="Times New Roman"/>
          <w:color w:val="FF0000"/>
          <w:szCs w:val="21"/>
        </w:rPr>
        <w:t>J/m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2.7552×10</w:t>
      </w:r>
      <w:r>
        <w:rPr>
          <w:rFonts w:ascii="Times New Roman" w:eastAsia="宋体" w:hAnsi="Times New Roman" w:cs="Times New Roman"/>
          <w:color w:val="FF0000"/>
          <w:szCs w:val="21"/>
          <w:vertAlign w:val="superscript"/>
        </w:rPr>
        <w:t>9</w:t>
      </w:r>
      <w:r>
        <w:rPr>
          <w:rFonts w:ascii="Times New Roman" w:eastAsia="宋体" w:hAnsi="Times New Roman" w:cs="Times New Roman"/>
          <w:color w:val="FF0000"/>
          <w:szCs w:val="21"/>
        </w:rPr>
        <w:t>J</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水吸收的热量与甲烷完全燃烧放出的热量相等，即</w:t>
      </w:r>
      <w:r>
        <w:rPr>
          <w:rFonts w:ascii="Times New Roman" w:eastAsia="宋体" w:hAnsi="Times New Roman" w:cs="Times New Roman"/>
          <w:color w:val="FF0000"/>
          <w:szCs w:val="21"/>
        </w:rPr>
        <w:t>Q</w:t>
      </w:r>
      <w:r>
        <w:rPr>
          <w:rFonts w:ascii="Times New Roman" w:eastAsia="宋体" w:hAnsi="Times New Roman" w:cs="Times New Roman"/>
          <w:color w:val="FF0000"/>
          <w:szCs w:val="21"/>
          <w:vertAlign w:val="subscript"/>
        </w:rPr>
        <w:t>吸</w:t>
      </w:r>
      <w:r>
        <w:rPr>
          <w:rFonts w:ascii="Times New Roman" w:eastAsia="宋体" w:hAnsi="Times New Roman" w:cs="Times New Roman"/>
          <w:color w:val="FF0000"/>
          <w:szCs w:val="21"/>
        </w:rPr>
        <w:t>＝</w:t>
      </w:r>
      <w:r>
        <w:rPr>
          <w:rFonts w:ascii="Times New Roman" w:eastAsia="宋体" w:hAnsi="Times New Roman" w:cs="Times New Roman"/>
          <w:color w:val="FF0000"/>
          <w:szCs w:val="21"/>
        </w:rPr>
        <w:t>2.7552×10</w:t>
      </w:r>
      <w:r>
        <w:rPr>
          <w:rFonts w:ascii="Times New Roman" w:eastAsia="宋体" w:hAnsi="Times New Roman" w:cs="Times New Roman"/>
          <w:color w:val="FF0000"/>
          <w:szCs w:val="21"/>
          <w:vertAlign w:val="superscript"/>
        </w:rPr>
        <w:t>9</w:t>
      </w:r>
      <w:r>
        <w:rPr>
          <w:rFonts w:ascii="Times New Roman" w:eastAsia="宋体" w:hAnsi="Times New Roman" w:cs="Times New Roman"/>
          <w:color w:val="FF0000"/>
          <w:szCs w:val="21"/>
        </w:rPr>
        <w:t>J</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proofErr w:type="spellStart"/>
      <w:r>
        <w:rPr>
          <w:rFonts w:ascii="Times New Roman" w:eastAsia="宋体" w:hAnsi="Times New Roman" w:cs="Times New Roman"/>
          <w:color w:val="FF0000"/>
          <w:szCs w:val="21"/>
        </w:rPr>
        <w:t>cm</w:t>
      </w:r>
      <w:r>
        <w:rPr>
          <w:rFonts w:ascii="Cambria Math" w:eastAsia="宋体" w:hAnsi="Cambria Math" w:cs="Cambria Math"/>
          <w:color w:val="FF0000"/>
          <w:szCs w:val="21"/>
        </w:rPr>
        <w:t>△</w:t>
      </w:r>
      <w:r>
        <w:rPr>
          <w:rFonts w:ascii="Times New Roman" w:eastAsia="宋体" w:hAnsi="Times New Roman" w:cs="Times New Roman"/>
          <w:color w:val="FF0000"/>
          <w:szCs w:val="21"/>
        </w:rPr>
        <w:t>t</w:t>
      </w:r>
      <w:proofErr w:type="spellEnd"/>
      <w:r>
        <w:rPr>
          <w:rFonts w:ascii="Times New Roman" w:eastAsia="宋体" w:hAnsi="Times New Roman" w:cs="Times New Roman"/>
          <w:color w:val="FF0000"/>
          <w:szCs w:val="21"/>
        </w:rPr>
        <w:t>得水的质量为：</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m</w:t>
      </w:r>
      <w:r>
        <w:rPr>
          <w:rFonts w:ascii="Times New Roman" w:eastAsia="宋体" w:hAnsi="Times New Roman" w:cs="Times New Roman"/>
          <w:color w:val="FF0000"/>
          <w:szCs w:val="21"/>
        </w:rPr>
        <w:t>＝</w:t>
      </w:r>
      <w:r>
        <w:rPr>
          <w:rFonts w:ascii="Times New Roman" w:eastAsia="宋体" w:hAnsi="Times New Roman" w:cs="Times New Roman"/>
          <w:noProof/>
          <w:color w:val="FF0000"/>
          <w:position w:val="-22"/>
          <w:szCs w:val="21"/>
        </w:rPr>
        <w:drawing>
          <wp:inline distT="0" distB="0" distL="114300" distR="114300" wp14:anchorId="2D759E85" wp14:editId="144F2252">
            <wp:extent cx="352425" cy="390525"/>
            <wp:effectExtent l="0" t="0" r="9525" b="9525"/>
            <wp:docPr id="12"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04237" name="图片 14" descr="菁优网-jyeoo"/>
                    <pic:cNvPicPr>
                      <a:picLocks noChangeAspect="1"/>
                    </pic:cNvPicPr>
                  </pic:nvPicPr>
                  <pic:blipFill>
                    <a:blip r:embed="rId19"/>
                    <a:stretch>
                      <a:fillRect/>
                    </a:stretch>
                  </pic:blipFill>
                  <pic:spPr>
                    <a:xfrm>
                      <a:off x="0" y="0"/>
                      <a:ext cx="352425" cy="390525"/>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noProof/>
          <w:color w:val="FF0000"/>
          <w:position w:val="-30"/>
          <w:szCs w:val="21"/>
        </w:rPr>
        <w:drawing>
          <wp:inline distT="0" distB="0" distL="114300" distR="114300" wp14:anchorId="3AE45AA3" wp14:editId="6575F78E">
            <wp:extent cx="2457450" cy="438150"/>
            <wp:effectExtent l="0" t="0" r="0" b="0"/>
            <wp:docPr id="26"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57896" name="图片 15" descr="菁优网-jyeoo"/>
                    <pic:cNvPicPr>
                      <a:picLocks noChangeAspect="1"/>
                    </pic:cNvPicPr>
                  </pic:nvPicPr>
                  <pic:blipFill>
                    <a:blip r:embed="rId20"/>
                    <a:stretch>
                      <a:fillRect/>
                    </a:stretch>
                  </pic:blipFill>
                  <pic:spPr>
                    <a:xfrm>
                      <a:off x="0" y="0"/>
                      <a:ext cx="2457450" cy="438150"/>
                    </a:xfrm>
                    <a:prstGeom prst="rect">
                      <a:avLst/>
                    </a:prstGeom>
                    <a:noFill/>
                    <a:ln>
                      <a:noFill/>
                    </a:ln>
                  </pic:spPr>
                </pic:pic>
              </a:graphicData>
            </a:graphic>
          </wp:inline>
        </w:drawing>
      </w:r>
      <w:r>
        <w:rPr>
          <w:rFonts w:ascii="Times New Roman" w:eastAsia="宋体" w:hAnsi="Times New Roman" w:cs="Times New Roman"/>
          <w:color w:val="FF0000"/>
          <w:szCs w:val="21"/>
        </w:rPr>
        <w:t>＝</w:t>
      </w:r>
      <w:r>
        <w:rPr>
          <w:rFonts w:ascii="Times New Roman" w:eastAsia="宋体" w:hAnsi="Times New Roman" w:cs="Times New Roman"/>
          <w:color w:val="FF0000"/>
          <w:szCs w:val="21"/>
        </w:rPr>
        <w:t>8.2×10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kg</w:t>
      </w:r>
      <w:r>
        <w:rPr>
          <w:rFonts w:ascii="Times New Roman" w:eastAsia="宋体" w:hAnsi="Times New Roman" w:cs="Times New Roman"/>
          <w:color w:val="FF0000"/>
          <w:szCs w:val="21"/>
        </w:rPr>
        <w:t>。</w:t>
      </w:r>
    </w:p>
    <w:p w:rsidR="006A0AC5" w:rsidRDefault="006A0AC5" w:rsidP="006A0AC5">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）甲烷和水；（</w:t>
      </w:r>
      <w:r>
        <w:rPr>
          <w:rFonts w:ascii="Times New Roman" w:eastAsia="宋体" w:hAnsi="Times New Roman" w:cs="Times New Roman"/>
          <w:color w:val="FF0000"/>
          <w:szCs w:val="21"/>
        </w:rPr>
        <w:t>2</w:t>
      </w:r>
      <w:r>
        <w:rPr>
          <w:rFonts w:ascii="Times New Roman" w:eastAsia="宋体" w:hAnsi="Times New Roman" w:cs="Times New Roman"/>
          <w:color w:val="FF0000"/>
          <w:szCs w:val="21"/>
        </w:rPr>
        <w:t>）</w:t>
      </w:r>
      <w:r>
        <w:rPr>
          <w:rFonts w:ascii="Times New Roman" w:eastAsia="宋体" w:hAnsi="Times New Roman" w:cs="Times New Roman"/>
          <w:color w:val="FF0000"/>
          <w:szCs w:val="21"/>
        </w:rPr>
        <w:t>290</w:t>
      </w: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0</w:t>
      </w:r>
      <w:r>
        <w:rPr>
          <w:rFonts w:ascii="Times New Roman" w:eastAsia="宋体" w:hAnsi="Times New Roman" w:cs="Times New Roman"/>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w:t>
      </w:r>
      <w:r>
        <w:rPr>
          <w:rFonts w:ascii="Times New Roman" w:eastAsia="宋体" w:hAnsi="Times New Roman" w:cs="Times New Roman"/>
          <w:color w:val="FF0000"/>
          <w:szCs w:val="21"/>
        </w:rPr>
        <w:t>8.2×10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5.</w:t>
      </w:r>
      <w:r>
        <w:rPr>
          <w:rFonts w:ascii="Times New Roman" w:eastAsia="宋体" w:hAnsi="Times New Roman" w:cs="Times New Roman"/>
          <w:color w:val="000000"/>
          <w:szCs w:val="21"/>
        </w:rPr>
        <w:t>（</w:t>
      </w:r>
      <w:r>
        <w:rPr>
          <w:rFonts w:ascii="Times New Roman" w:eastAsia="宋体" w:hAnsi="Times New Roman" w:cs="Times New Roman"/>
          <w:color w:val="000000"/>
          <w:szCs w:val="21"/>
        </w:rPr>
        <w:t>2020</w:t>
      </w:r>
      <w:r>
        <w:rPr>
          <w:rFonts w:ascii="Times New Roman" w:eastAsia="宋体" w:hAnsi="Times New Roman" w:cs="Times New Roman"/>
          <w:color w:val="000000"/>
          <w:szCs w:val="21"/>
        </w:rPr>
        <w:t>盐城）阅读短文，回答问题：</w:t>
      </w:r>
    </w:p>
    <w:p w:rsidR="006A0AC5" w:rsidRDefault="006A0AC5" w:rsidP="006A0AC5">
      <w:pPr>
        <w:spacing w:line="360" w:lineRule="auto"/>
        <w:jc w:val="center"/>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0" distR="0" wp14:anchorId="79A6E257" wp14:editId="1246290E">
            <wp:extent cx="254000" cy="254000"/>
            <wp:effectExtent l="0" t="0" r="0" b="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77304"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color w:val="000000"/>
          <w:szCs w:val="21"/>
        </w:rPr>
        <w:t>卡门涡街现象</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2020</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5</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5</w:t>
      </w:r>
      <w:r>
        <w:rPr>
          <w:rFonts w:ascii="Times New Roman" w:eastAsia="宋体" w:hAnsi="Times New Roman" w:cs="Times New Roman"/>
          <w:color w:val="000000"/>
          <w:szCs w:val="21"/>
        </w:rPr>
        <w:t>日，虎门大桥的桥体异常振动引发了大家的关注，专家认为这是由卡门涡街现象引起的。</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lastRenderedPageBreak/>
        <w:drawing>
          <wp:inline distT="0" distB="0" distL="114300" distR="114300" wp14:anchorId="28A1C4E5" wp14:editId="610B519E">
            <wp:extent cx="4676775" cy="1695450"/>
            <wp:effectExtent l="0" t="0" r="9525" b="0"/>
            <wp:docPr id="32"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67914" name="图片 2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676775" cy="1695450"/>
                    </a:xfrm>
                    <a:prstGeom prst="rect">
                      <a:avLst/>
                    </a:prstGeom>
                    <a:noFill/>
                    <a:ln>
                      <a:noFill/>
                    </a:ln>
                  </pic:spPr>
                </pic:pic>
              </a:graphicData>
            </a:graphic>
          </wp:inline>
        </w:drawing>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如图甲所示，在一定条件下，流体流过阻碍物时，会在阻碍物上下两侧先后交替产生有规则的反向旋涡</w:t>
      </w:r>
      <w:r>
        <w:rPr>
          <w:rFonts w:ascii="宋体" w:eastAsia="宋体" w:hAnsi="宋体" w:cs="宋体" w:hint="eastAsia"/>
          <w:color w:val="000000"/>
          <w:szCs w:val="21"/>
        </w:rPr>
        <w:t>①</w:t>
      </w:r>
      <w:r>
        <w:rPr>
          <w:rFonts w:ascii="Times New Roman" w:eastAsia="宋体" w:hAnsi="Times New Roman" w:cs="Times New Roman"/>
          <w:color w:val="000000"/>
          <w:szCs w:val="21"/>
        </w:rPr>
        <w:t>、</w:t>
      </w:r>
      <w:r>
        <w:rPr>
          <w:rFonts w:ascii="宋体" w:eastAsia="宋体" w:hAnsi="宋体" w:cs="宋体" w:hint="eastAsia"/>
          <w:color w:val="000000"/>
          <w:szCs w:val="21"/>
        </w:rPr>
        <w:t>②</w:t>
      </w:r>
      <w:r>
        <w:rPr>
          <w:rFonts w:ascii="Times New Roman" w:eastAsia="宋体" w:hAnsi="Times New Roman" w:cs="Times New Roman"/>
          <w:color w:val="000000"/>
          <w:szCs w:val="21"/>
        </w:rPr>
        <w:t>、</w:t>
      </w:r>
      <w:r>
        <w:rPr>
          <w:rFonts w:ascii="宋体" w:eastAsia="宋体" w:hAnsi="宋体" w:cs="宋体" w:hint="eastAsia"/>
          <w:color w:val="000000"/>
          <w:szCs w:val="21"/>
        </w:rPr>
        <w:t>③</w:t>
      </w:r>
      <w:r>
        <w:rPr>
          <w:rFonts w:ascii="Times New Roman" w:eastAsia="宋体" w:hAnsi="Times New Roman" w:cs="Times New Roman"/>
          <w:color w:val="000000"/>
          <w:szCs w:val="21"/>
        </w:rPr>
        <w:t>、</w:t>
      </w:r>
      <w:r>
        <w:rPr>
          <w:rFonts w:ascii="宋体" w:eastAsia="宋体" w:hAnsi="宋体" w:cs="宋体" w:hint="eastAsia"/>
          <w:color w:val="000000"/>
          <w:szCs w:val="21"/>
        </w:rPr>
        <w:t>④</w:t>
      </w:r>
      <w:r>
        <w:rPr>
          <w:rFonts w:ascii="Times New Roman" w:eastAsia="宋体" w:hAnsi="Times New Roman" w:cs="Times New Roman"/>
          <w:color w:val="000000"/>
          <w:szCs w:val="21"/>
        </w:rPr>
        <w:t>……</w:t>
      </w:r>
      <w:r>
        <w:rPr>
          <w:rFonts w:ascii="Times New Roman" w:eastAsia="宋体" w:hAnsi="Times New Roman" w:cs="Times New Roman"/>
          <w:color w:val="000000"/>
          <w:szCs w:val="21"/>
        </w:rPr>
        <w:t>，这一现象叫卡门涡街现象。产生旋涡的一侧流速快，另一侧流速慢，交替形成大小不同的压力，使阻碍物产生有规律的振动，即涡振。涡振频率</w:t>
      </w:r>
      <w:r>
        <w:rPr>
          <w:rFonts w:ascii="Times New Roman" w:eastAsia="宋体" w:hAnsi="Times New Roman" w:cs="Times New Roman"/>
          <w:i/>
          <w:color w:val="000000"/>
          <w:szCs w:val="21"/>
        </w:rPr>
        <w:t>f</w:t>
      </w:r>
      <w:r>
        <w:rPr>
          <w:rFonts w:ascii="Times New Roman" w:eastAsia="宋体" w:hAnsi="Times New Roman" w:cs="Times New Roman"/>
          <w:color w:val="000000"/>
          <w:szCs w:val="21"/>
        </w:rPr>
        <w:t>与阻碍物的特征宽度</w:t>
      </w:r>
      <w:r>
        <w:rPr>
          <w:rFonts w:ascii="Times New Roman" w:eastAsia="宋体" w:hAnsi="Times New Roman" w:cs="Times New Roman"/>
          <w:i/>
          <w:color w:val="000000"/>
          <w:szCs w:val="21"/>
        </w:rPr>
        <w:t>d</w:t>
      </w:r>
      <w:r>
        <w:rPr>
          <w:rFonts w:ascii="Times New Roman" w:eastAsia="宋体" w:hAnsi="Times New Roman" w:cs="Times New Roman"/>
          <w:color w:val="000000"/>
          <w:szCs w:val="21"/>
        </w:rPr>
        <w:t>和流体流速</w:t>
      </w:r>
      <w:r>
        <w:rPr>
          <w:rFonts w:ascii="Times New Roman" w:eastAsia="宋体" w:hAnsi="Times New Roman" w:cs="Times New Roman"/>
          <w:i/>
          <w:color w:val="000000"/>
          <w:szCs w:val="21"/>
        </w:rPr>
        <w:t>v</w:t>
      </w:r>
      <w:r>
        <w:rPr>
          <w:rFonts w:ascii="Times New Roman" w:eastAsia="宋体" w:hAnsi="Times New Roman" w:cs="Times New Roman"/>
          <w:color w:val="000000"/>
          <w:szCs w:val="21"/>
        </w:rPr>
        <w:t>有关，其关系</w:t>
      </w:r>
      <w:r>
        <w:rPr>
          <w:rFonts w:ascii="Times New Roman" w:eastAsia="宋体" w:hAnsi="Times New Roman" w:cs="Times New Roman"/>
          <w:szCs w:val="21"/>
        </w:rPr>
        <w:object w:dxaOrig="829" w:dyaOrig="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41.55pt;height:30.45pt" o:ole="">
            <v:imagedata r:id="rId23" o:title="eqIdaf9e6933304d48b88a73e4c023abf2c4"/>
          </v:shape>
          <o:OLEObject Type="Embed" ProgID="Equation.DSMT4" ShapeID="_x0000_i1025" DrawAspect="Content" ObjectID="_1684642938" r:id="rId24"/>
        </w:object>
      </w:r>
      <w:r>
        <w:rPr>
          <w:rFonts w:ascii="Times New Roman" w:eastAsia="宋体" w:hAnsi="Times New Roman" w:cs="Times New Roman"/>
          <w:color w:val="000000"/>
          <w:szCs w:val="21"/>
        </w:rPr>
        <w:t>（</w:t>
      </w:r>
      <w:r>
        <w:rPr>
          <w:rFonts w:ascii="Times New Roman" w:eastAsia="宋体" w:hAnsi="Times New Roman" w:cs="Times New Roman"/>
          <w:i/>
          <w:color w:val="000000"/>
          <w:szCs w:val="21"/>
        </w:rPr>
        <w:t>k</w:t>
      </w:r>
      <w:r>
        <w:rPr>
          <w:rFonts w:ascii="Times New Roman" w:eastAsia="宋体" w:hAnsi="Times New Roman" w:cs="Times New Roman"/>
          <w:color w:val="000000"/>
          <w:szCs w:val="21"/>
        </w:rPr>
        <w:t>为常数）据分折，桥体异常振动是由于桥面上安装了</w:t>
      </w:r>
      <w:r>
        <w:rPr>
          <w:rFonts w:ascii="Times New Roman" w:eastAsia="宋体" w:hAnsi="Times New Roman" w:cs="Times New Roman"/>
          <w:color w:val="000000"/>
          <w:szCs w:val="21"/>
        </w:rPr>
        <w:t>1.4m</w:t>
      </w:r>
      <w:r>
        <w:rPr>
          <w:rFonts w:ascii="Times New Roman" w:eastAsia="宋体" w:hAnsi="Times New Roman" w:cs="Times New Roman"/>
          <w:color w:val="000000"/>
          <w:szCs w:val="21"/>
        </w:rPr>
        <w:t>高的防撞板后，在特定风环境条件下产生了振幅较大的涡振现象。</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工业上常同的流量计也是利用卡门涡街现象制成的。在管道中放入装有电子设备的阻碍物，当流体同过时，装有电子设备的阻碍物发生涡振，输出与涡振频率相同的电压信号，通过频率公式得到流速大小，最终输出流体的流量，流量为单位时间内流体通过管道横截面的体积。</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(1)</w:t>
      </w:r>
      <w:r>
        <w:rPr>
          <w:rFonts w:ascii="Times New Roman" w:eastAsia="宋体" w:hAnsi="Times New Roman" w:cs="Times New Roman"/>
          <w:color w:val="000000"/>
          <w:szCs w:val="21"/>
        </w:rPr>
        <w:t>下列过程不可能产生卡门涡街现象的是</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w:t>
      </w:r>
      <w:r>
        <w:rPr>
          <w:rFonts w:ascii="Times New Roman" w:eastAsia="宋体" w:hAnsi="Times New Roman" w:cs="Times New Roman"/>
          <w:color w:val="000000"/>
          <w:szCs w:val="21"/>
        </w:rPr>
        <w:t>河水流过礁石</w:t>
      </w:r>
      <w:r>
        <w:rPr>
          <w:rFonts w:ascii="Times New Roman" w:eastAsia="宋体" w:hAnsi="Times New Roman" w:cs="Times New Roman"/>
          <w:color w:val="000000"/>
          <w:szCs w:val="21"/>
        </w:rPr>
        <w:t xml:space="preserve">        B</w:t>
      </w:r>
      <w:r>
        <w:rPr>
          <w:rFonts w:ascii="Times New Roman" w:eastAsia="宋体" w:hAnsi="Times New Roman" w:cs="Times New Roman"/>
          <w:color w:val="000000"/>
          <w:szCs w:val="21"/>
        </w:rPr>
        <w:t>．空气通过树木</w:t>
      </w:r>
      <w:r>
        <w:rPr>
          <w:rFonts w:ascii="Times New Roman" w:eastAsia="宋体" w:hAnsi="Times New Roman" w:cs="Times New Roman"/>
          <w:color w:val="000000"/>
          <w:szCs w:val="21"/>
        </w:rPr>
        <w:t xml:space="preserve">        C</w:t>
      </w:r>
      <w:r>
        <w:rPr>
          <w:rFonts w:ascii="Times New Roman" w:eastAsia="宋体" w:hAnsi="Times New Roman" w:cs="Times New Roman"/>
          <w:color w:val="000000"/>
          <w:szCs w:val="21"/>
        </w:rPr>
        <w:t>．篮球撞击篮板</w:t>
      </w:r>
      <w:r>
        <w:rPr>
          <w:rFonts w:ascii="Times New Roman" w:eastAsia="宋体" w:hAnsi="Times New Roman" w:cs="Times New Roman"/>
          <w:color w:val="000000"/>
          <w:szCs w:val="21"/>
        </w:rPr>
        <w:t xml:space="preserve">        D</w:t>
      </w:r>
      <w:r>
        <w:rPr>
          <w:rFonts w:ascii="Times New Roman" w:eastAsia="宋体" w:hAnsi="Times New Roman" w:cs="Times New Roman"/>
          <w:color w:val="000000"/>
          <w:szCs w:val="21"/>
        </w:rPr>
        <w:t>．云层飘过山峰</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eastAsia="宋体" w:hAnsi="Times New Roman" w:cs="Times New Roman"/>
          <w:color w:val="000000"/>
          <w:szCs w:val="21"/>
        </w:rPr>
        <w:t>流体流过阻碍物，当上侧产生涡旋时，阻碍物</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侧受到压力大；</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(3)</w:t>
      </w:r>
      <w:r>
        <w:rPr>
          <w:rFonts w:ascii="Times New Roman" w:eastAsia="宋体" w:hAnsi="Times New Roman" w:cs="Times New Roman"/>
          <w:color w:val="000000"/>
          <w:szCs w:val="21"/>
        </w:rPr>
        <w:t>若甲图中相同时间内产生的旋涡增多，说明流体的流速变</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eastAsia="宋体" w:hAnsi="Times New Roman" w:cs="Times New Roman"/>
          <w:color w:val="000000"/>
          <w:szCs w:val="21"/>
        </w:rPr>
        <w:t>安装防撞板后，増大了桥体的</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，使得相同风速下桥体的涡振频率</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（増大</w:t>
      </w:r>
      <w:r>
        <w:rPr>
          <w:rFonts w:ascii="Times New Roman" w:eastAsia="宋体" w:hAnsi="Times New Roman" w:cs="Times New Roman"/>
          <w:color w:val="000000"/>
          <w:szCs w:val="21"/>
        </w:rPr>
        <w:t>/</w:t>
      </w:r>
      <w:r>
        <w:rPr>
          <w:rFonts w:ascii="Times New Roman" w:eastAsia="宋体" w:hAnsi="Times New Roman" w:cs="Times New Roman"/>
          <w:color w:val="000000"/>
          <w:szCs w:val="21"/>
        </w:rPr>
        <w:t>减小）；</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(5)</w:t>
      </w:r>
      <w:r>
        <w:rPr>
          <w:rFonts w:ascii="Times New Roman" w:eastAsia="宋体" w:hAnsi="Times New Roman" w:cs="Times New Roman"/>
          <w:color w:val="000000"/>
          <w:szCs w:val="21"/>
        </w:rPr>
        <w:t>某水管的横截面积为</w:t>
      </w:r>
      <w:r>
        <w:rPr>
          <w:rFonts w:ascii="Times New Roman" w:eastAsia="宋体" w:hAnsi="Times New Roman" w:cs="Times New Roman"/>
          <w:i/>
          <w:color w:val="000000"/>
          <w:szCs w:val="21"/>
        </w:rPr>
        <w:t>S</w:t>
      </w:r>
      <w:r>
        <w:rPr>
          <w:rFonts w:ascii="Times New Roman" w:eastAsia="宋体" w:hAnsi="Times New Roman" w:cs="Times New Roman"/>
          <w:color w:val="000000"/>
          <w:szCs w:val="21"/>
        </w:rPr>
        <w:t>，阻碍物的特征宽度为</w:t>
      </w:r>
      <w:r>
        <w:rPr>
          <w:rFonts w:ascii="Times New Roman" w:eastAsia="宋体" w:hAnsi="Times New Roman" w:cs="Times New Roman"/>
          <w:i/>
          <w:color w:val="000000"/>
          <w:szCs w:val="21"/>
        </w:rPr>
        <w:t>d</w:t>
      </w:r>
      <w:r>
        <w:rPr>
          <w:rFonts w:ascii="Times New Roman" w:eastAsia="宋体" w:hAnsi="Times New Roman" w:cs="Times New Roman"/>
          <w:color w:val="000000"/>
          <w:szCs w:val="21"/>
        </w:rPr>
        <w:t>，水流通过阻碍物时输出的电压信号如图乙所示。如不考阻碍物对流速的影响，则管道中水的流量</w:t>
      </w:r>
      <w:r>
        <w:rPr>
          <w:rFonts w:ascii="Times New Roman" w:eastAsia="宋体" w:hAnsi="Times New Roman" w:cs="Times New Roman"/>
          <w:i/>
          <w:color w:val="000000"/>
          <w:szCs w:val="21"/>
        </w:rPr>
        <w:t>Q</w:t>
      </w:r>
      <w:r>
        <w:rPr>
          <w:rFonts w:ascii="Times New Roman" w:eastAsia="宋体" w:hAnsi="Times New Roman" w:cs="Times New Roman"/>
          <w:color w:val="000000"/>
          <w:szCs w:val="21"/>
        </w:rPr>
        <w:t>和</w:t>
      </w:r>
      <w:r>
        <w:rPr>
          <w:rFonts w:ascii="Times New Roman" w:eastAsia="宋体" w:hAnsi="Times New Roman" w:cs="Times New Roman"/>
          <w:i/>
          <w:color w:val="000000"/>
          <w:szCs w:val="21"/>
        </w:rPr>
        <w:t>t</w:t>
      </w:r>
      <w:r>
        <w:rPr>
          <w:rFonts w:ascii="Times New Roman" w:eastAsia="宋体" w:hAnsi="Times New Roman" w:cs="Times New Roman"/>
          <w:color w:val="000000"/>
          <w:szCs w:val="21"/>
          <w:vertAlign w:val="subscript"/>
        </w:rPr>
        <w:t>0</w:t>
      </w:r>
      <w:r>
        <w:rPr>
          <w:rFonts w:ascii="Times New Roman" w:eastAsia="宋体" w:hAnsi="Times New Roman" w:cs="Times New Roman"/>
          <w:color w:val="000000"/>
          <w:szCs w:val="21"/>
        </w:rPr>
        <w:t>之间的关系图像为</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0A46FEBB" wp14:editId="60A707BA">
            <wp:extent cx="1162050" cy="1076325"/>
            <wp:effectExtent l="0" t="0" r="0" b="9525"/>
            <wp:docPr id="36"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868221" name="图片 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62050" cy="1076325"/>
                    </a:xfrm>
                    <a:prstGeom prst="rect">
                      <a:avLst/>
                    </a:prstGeom>
                    <a:noFill/>
                    <a:ln>
                      <a:noFill/>
                    </a:ln>
                  </pic:spPr>
                </pic:pic>
              </a:graphicData>
            </a:graphic>
          </wp:inline>
        </w:drawing>
      </w:r>
      <w:r>
        <w:rPr>
          <w:rFonts w:ascii="Times New Roman" w:eastAsia="宋体" w:hAnsi="Times New Roman" w:cs="Times New Roman"/>
          <w:color w:val="000000"/>
          <w:szCs w:val="21"/>
        </w:rPr>
        <w:t xml:space="preserve">    B</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02E04277" wp14:editId="7062852D">
            <wp:extent cx="1219200" cy="1123950"/>
            <wp:effectExtent l="0" t="0" r="0" b="0"/>
            <wp:docPr id="35" name="图片 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00375" name="图片 32"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219200" cy="1123950"/>
                    </a:xfrm>
                    <a:prstGeom prst="rect">
                      <a:avLst/>
                    </a:prstGeom>
                    <a:noFill/>
                    <a:ln>
                      <a:noFill/>
                    </a:ln>
                  </pic:spPr>
                </pic:pic>
              </a:graphicData>
            </a:graphic>
          </wp:inline>
        </w:drawing>
      </w:r>
      <w:r>
        <w:rPr>
          <w:rFonts w:ascii="Times New Roman" w:eastAsia="宋体" w:hAnsi="Times New Roman" w:cs="Times New Roman"/>
          <w:color w:val="000000"/>
          <w:szCs w:val="21"/>
        </w:rPr>
        <w:t xml:space="preserve">    C</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0E9C072A" wp14:editId="12CB8B63">
            <wp:extent cx="1152525" cy="1076325"/>
            <wp:effectExtent l="0" t="0" r="9525" b="9525"/>
            <wp:docPr id="34"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03657" name="图片 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152525" cy="1076325"/>
                    </a:xfrm>
                    <a:prstGeom prst="rect">
                      <a:avLst/>
                    </a:prstGeom>
                    <a:noFill/>
                    <a:ln>
                      <a:noFill/>
                    </a:ln>
                  </pic:spPr>
                </pic:pic>
              </a:graphicData>
            </a:graphic>
          </wp:inline>
        </w:drawing>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lastRenderedPageBreak/>
        <w:t>D</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25AF0020" wp14:editId="45A49714">
            <wp:extent cx="1228725" cy="1066800"/>
            <wp:effectExtent l="0" t="0" r="9525" b="0"/>
            <wp:docPr id="33" name="图片 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279200" name="图片 34"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28725" cy="1066800"/>
                    </a:xfrm>
                    <a:prstGeom prst="rect">
                      <a:avLst/>
                    </a:prstGeom>
                    <a:noFill/>
                    <a:ln>
                      <a:noFill/>
                    </a:ln>
                  </pic:spPr>
                </pic:pic>
              </a:graphicData>
            </a:graphic>
          </wp:inline>
        </w:drawing>
      </w:r>
    </w:p>
    <w:p w:rsidR="006A0AC5" w:rsidRDefault="006A0AC5" w:rsidP="006A0AC5">
      <w:pPr>
        <w:spacing w:line="360" w:lineRule="auto"/>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proofErr w:type="gramStart"/>
      <w:r>
        <w:rPr>
          <w:rFonts w:ascii="Times New Roman" w:eastAsia="宋体" w:hAnsi="Times New Roman" w:cs="Times New Roman"/>
          <w:color w:val="FF0000"/>
          <w:szCs w:val="21"/>
        </w:rPr>
        <w:t>C    (2).</w:t>
      </w:r>
      <w:proofErr w:type="gramEnd"/>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下</w:t>
      </w:r>
      <w:r>
        <w:rPr>
          <w:rFonts w:ascii="Times New Roman" w:eastAsia="宋体" w:hAnsi="Times New Roman" w:cs="Times New Roman"/>
          <w:color w:val="FF0000"/>
          <w:szCs w:val="21"/>
        </w:rPr>
        <w:t xml:space="preserve">    (3). </w:t>
      </w:r>
      <w:r>
        <w:rPr>
          <w:rFonts w:ascii="Times New Roman" w:eastAsia="宋体" w:hAnsi="Times New Roman" w:cs="Times New Roman"/>
          <w:color w:val="FF0000"/>
          <w:szCs w:val="21"/>
        </w:rPr>
        <w:t>大</w:t>
      </w:r>
      <w:r>
        <w:rPr>
          <w:rFonts w:ascii="Times New Roman" w:eastAsia="宋体" w:hAnsi="Times New Roman" w:cs="Times New Roman"/>
          <w:color w:val="FF0000"/>
          <w:szCs w:val="21"/>
        </w:rPr>
        <w:t xml:space="preserve">    (4). </w:t>
      </w:r>
      <w:r>
        <w:rPr>
          <w:rFonts w:ascii="Times New Roman" w:eastAsia="宋体" w:hAnsi="Times New Roman" w:cs="Times New Roman"/>
          <w:color w:val="FF0000"/>
          <w:szCs w:val="21"/>
        </w:rPr>
        <w:t>特征宽度</w:t>
      </w:r>
      <w:r>
        <w:rPr>
          <w:rFonts w:ascii="Times New Roman" w:eastAsia="宋体" w:hAnsi="Times New Roman" w:cs="Times New Roman"/>
          <w:color w:val="FF0000"/>
          <w:szCs w:val="21"/>
        </w:rPr>
        <w:t xml:space="preserve">    (5). </w:t>
      </w:r>
      <w:r>
        <w:rPr>
          <w:rFonts w:ascii="Times New Roman" w:eastAsia="宋体" w:hAnsi="Times New Roman" w:cs="Times New Roman"/>
          <w:color w:val="FF0000"/>
          <w:szCs w:val="21"/>
        </w:rPr>
        <w:t>减小</w:t>
      </w:r>
      <w:r>
        <w:rPr>
          <w:rFonts w:ascii="Times New Roman" w:eastAsia="宋体" w:hAnsi="Times New Roman" w:cs="Times New Roman"/>
          <w:color w:val="FF0000"/>
          <w:szCs w:val="21"/>
        </w:rPr>
        <w:t xml:space="preserve">    (6). C</w:t>
      </w:r>
    </w:p>
    <w:p w:rsidR="006A0AC5" w:rsidRDefault="006A0AC5" w:rsidP="006A0AC5">
      <w:pPr>
        <w:spacing w:line="360" w:lineRule="auto"/>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【解析】</w:t>
      </w:r>
      <w:r>
        <w:rPr>
          <w:rFonts w:ascii="Times New Roman" w:eastAsia="宋体" w:hAnsi="Times New Roman" w:cs="Times New Roman"/>
          <w:color w:val="FF0000"/>
          <w:szCs w:val="21"/>
        </w:rPr>
        <w:t>(1)[1]</w:t>
      </w:r>
      <w:r>
        <w:rPr>
          <w:rFonts w:ascii="Times New Roman" w:eastAsia="宋体" w:hAnsi="Times New Roman" w:cs="Times New Roman"/>
          <w:color w:val="FF0000"/>
          <w:szCs w:val="21"/>
        </w:rPr>
        <w:t>卡门涡街现象是在一定条件下，流体流过阻碍物时，会在阻碍物上下两侧先后交替产生有规则的反向旋涡。水和空气属于流体，能产生卡门涡街现象，篮球不属于流体，不能产生卡门涡街现象，故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符合题意，</w:t>
      </w:r>
      <w:r>
        <w:rPr>
          <w:rFonts w:ascii="Times New Roman" w:eastAsia="宋体" w:hAnsi="Times New Roman" w:cs="Times New Roman"/>
          <w:color w:val="FF0000"/>
          <w:szCs w:val="21"/>
        </w:rPr>
        <w:t>ABD</w:t>
      </w:r>
      <w:r>
        <w:rPr>
          <w:rFonts w:ascii="Times New Roman" w:eastAsia="宋体" w:hAnsi="Times New Roman" w:cs="Times New Roman"/>
          <w:color w:val="FF0000"/>
          <w:szCs w:val="21"/>
        </w:rPr>
        <w:t>不符合题意。故选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(2)[2]</w:t>
      </w:r>
      <w:r>
        <w:rPr>
          <w:rFonts w:ascii="Times New Roman" w:eastAsia="宋体" w:hAnsi="Times New Roman" w:cs="Times New Roman"/>
          <w:color w:val="FF0000"/>
          <w:szCs w:val="21"/>
        </w:rPr>
        <w:t>流体流过阻碍物，当上侧产生涡旋时，上侧流速快，压强小，受到压力小，下侧流速慢，压强大，受到压力大。</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(3)[3]</w:t>
      </w:r>
      <w:r>
        <w:rPr>
          <w:rFonts w:ascii="Times New Roman" w:eastAsia="宋体" w:hAnsi="Times New Roman" w:cs="Times New Roman"/>
          <w:color w:val="FF0000"/>
          <w:szCs w:val="21"/>
        </w:rPr>
        <w:t>涡振频率</w:t>
      </w:r>
      <w:r>
        <w:rPr>
          <w:rFonts w:ascii="Times New Roman" w:eastAsia="宋体" w:hAnsi="Times New Roman" w:cs="Times New Roman"/>
          <w:i/>
          <w:color w:val="FF0000"/>
          <w:szCs w:val="21"/>
        </w:rPr>
        <w:t>f</w:t>
      </w:r>
      <w:r>
        <w:rPr>
          <w:rFonts w:ascii="Times New Roman" w:eastAsia="宋体" w:hAnsi="Times New Roman" w:cs="Times New Roman"/>
          <w:color w:val="FF0000"/>
          <w:szCs w:val="21"/>
        </w:rPr>
        <w:t>与阻碍物的特征宽度</w:t>
      </w:r>
      <w:r>
        <w:rPr>
          <w:rFonts w:ascii="Times New Roman" w:eastAsia="宋体" w:hAnsi="Times New Roman" w:cs="Times New Roman"/>
          <w:i/>
          <w:color w:val="FF0000"/>
          <w:szCs w:val="21"/>
        </w:rPr>
        <w:t>d</w:t>
      </w:r>
      <w:r>
        <w:rPr>
          <w:rFonts w:ascii="Times New Roman" w:eastAsia="宋体" w:hAnsi="Times New Roman" w:cs="Times New Roman"/>
          <w:color w:val="FF0000"/>
          <w:szCs w:val="21"/>
        </w:rPr>
        <w:t>和流体流速</w:t>
      </w:r>
      <w:r>
        <w:rPr>
          <w:rFonts w:ascii="Times New Roman" w:eastAsia="宋体" w:hAnsi="Times New Roman" w:cs="Times New Roman"/>
          <w:i/>
          <w:color w:val="FF0000"/>
          <w:szCs w:val="21"/>
        </w:rPr>
        <w:t>v</w:t>
      </w:r>
      <w:r>
        <w:rPr>
          <w:rFonts w:ascii="Times New Roman" w:eastAsia="宋体" w:hAnsi="Times New Roman" w:cs="Times New Roman"/>
          <w:color w:val="FF0000"/>
          <w:szCs w:val="21"/>
        </w:rPr>
        <w:t>的关系是</w:t>
      </w:r>
      <w:r>
        <w:rPr>
          <w:rFonts w:ascii="Times New Roman" w:eastAsia="宋体" w:hAnsi="Times New Roman" w:cs="Times New Roman"/>
          <w:color w:val="FF0000"/>
          <w:szCs w:val="21"/>
        </w:rPr>
        <w:object w:dxaOrig="829" w:dyaOrig="611">
          <v:shape id="_x0000_i1026" type="#_x0000_t75" alt="学科网(www.zxxk.com)--教育资源门户，提供试卷、教案、课件、论文、素材以及各类教学资源下载，还有大量而丰富的教学相关资讯！" style="width:41.55pt;height:30.45pt" o:ole="">
            <v:imagedata r:id="rId23" o:title="eqIdaf9e6933304d48b88a73e4c023abf2c4"/>
          </v:shape>
          <o:OLEObject Type="Embed" ProgID="Equation.DSMT4" ShapeID="_x0000_i1026" DrawAspect="Content" ObjectID="_1684642939" r:id="rId29"/>
        </w:object>
      </w:r>
      <w:r>
        <w:rPr>
          <w:rFonts w:ascii="Times New Roman" w:eastAsia="宋体" w:hAnsi="Times New Roman" w:cs="Times New Roman"/>
          <w:color w:val="FF0000"/>
          <w:szCs w:val="21"/>
        </w:rPr>
        <w:t>（</w:t>
      </w:r>
      <w:r>
        <w:rPr>
          <w:rFonts w:ascii="Times New Roman" w:eastAsia="宋体" w:hAnsi="Times New Roman" w:cs="Times New Roman"/>
          <w:i/>
          <w:color w:val="FF0000"/>
          <w:szCs w:val="21"/>
        </w:rPr>
        <w:t>k</w:t>
      </w:r>
      <w:r>
        <w:rPr>
          <w:rFonts w:ascii="Times New Roman" w:eastAsia="宋体" w:hAnsi="Times New Roman" w:cs="Times New Roman"/>
          <w:color w:val="FF0000"/>
          <w:szCs w:val="21"/>
        </w:rPr>
        <w:t>为常数），相同时间内产生的旋涡增多，涡振频率增大，由关系式可知，阻碍物的特征宽度和</w:t>
      </w:r>
      <w:r>
        <w:rPr>
          <w:rFonts w:ascii="Times New Roman" w:eastAsia="宋体" w:hAnsi="Times New Roman" w:cs="Times New Roman"/>
          <w:i/>
          <w:color w:val="FF0000"/>
          <w:szCs w:val="21"/>
        </w:rPr>
        <w:t>k</w:t>
      </w:r>
      <w:r>
        <w:rPr>
          <w:rFonts w:ascii="Times New Roman" w:eastAsia="宋体" w:hAnsi="Times New Roman" w:cs="Times New Roman"/>
          <w:color w:val="FF0000"/>
          <w:szCs w:val="21"/>
        </w:rPr>
        <w:t>不变，流体流速变大。</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(4)[4][5]</w:t>
      </w:r>
      <w:r>
        <w:rPr>
          <w:rFonts w:ascii="Times New Roman" w:eastAsia="宋体" w:hAnsi="Times New Roman" w:cs="Times New Roman"/>
          <w:color w:val="FF0000"/>
          <w:szCs w:val="21"/>
        </w:rPr>
        <w:t>安装防撞板后，増大了桥体的特征宽度</w:t>
      </w:r>
      <w:r>
        <w:rPr>
          <w:rFonts w:ascii="Times New Roman" w:eastAsia="宋体" w:hAnsi="Times New Roman" w:cs="Times New Roman"/>
          <w:i/>
          <w:color w:val="FF0000"/>
          <w:szCs w:val="21"/>
        </w:rPr>
        <w:t>d</w:t>
      </w:r>
      <w:r>
        <w:rPr>
          <w:rFonts w:ascii="Times New Roman" w:eastAsia="宋体" w:hAnsi="Times New Roman" w:cs="Times New Roman"/>
          <w:color w:val="FF0000"/>
          <w:szCs w:val="21"/>
        </w:rPr>
        <w:t>，由</w:t>
      </w:r>
      <w:r>
        <w:rPr>
          <w:rFonts w:ascii="Times New Roman" w:eastAsia="宋体" w:hAnsi="Times New Roman" w:cs="Times New Roman"/>
          <w:color w:val="FF0000"/>
          <w:szCs w:val="21"/>
        </w:rPr>
        <w:object w:dxaOrig="829" w:dyaOrig="611">
          <v:shape id="_x0000_i1027" type="#_x0000_t75" alt="学科网(www.zxxk.com)--教育资源门户，提供试卷、教案、课件、论文、素材以及各类教学资源下载，还有大量而丰富的教学相关资讯！" style="width:41.55pt;height:30.45pt" o:ole="">
            <v:imagedata r:id="rId23" o:title="eqIdaf9e6933304d48b88a73e4c023abf2c4"/>
          </v:shape>
          <o:OLEObject Type="Embed" ProgID="Equation.DSMT4" ShapeID="_x0000_i1027" DrawAspect="Content" ObjectID="_1684642940" r:id="rId30"/>
        </w:object>
      </w:r>
      <w:r>
        <w:rPr>
          <w:rFonts w:ascii="Times New Roman" w:eastAsia="宋体" w:hAnsi="Times New Roman" w:cs="Times New Roman"/>
          <w:color w:val="FF0000"/>
          <w:szCs w:val="21"/>
        </w:rPr>
        <w:t>（</w:t>
      </w:r>
      <w:r>
        <w:rPr>
          <w:rFonts w:ascii="Times New Roman" w:eastAsia="宋体" w:hAnsi="Times New Roman" w:cs="Times New Roman"/>
          <w:i/>
          <w:color w:val="FF0000"/>
          <w:szCs w:val="21"/>
        </w:rPr>
        <w:t>k</w:t>
      </w:r>
      <w:r>
        <w:rPr>
          <w:rFonts w:ascii="Times New Roman" w:eastAsia="宋体" w:hAnsi="Times New Roman" w:cs="Times New Roman"/>
          <w:color w:val="FF0000"/>
          <w:szCs w:val="21"/>
        </w:rPr>
        <w:t>为常数）可知，相同风速</w:t>
      </w:r>
      <w:r>
        <w:rPr>
          <w:rFonts w:ascii="Times New Roman" w:eastAsia="宋体" w:hAnsi="Times New Roman" w:cs="Times New Roman"/>
          <w:i/>
          <w:color w:val="FF0000"/>
          <w:szCs w:val="21"/>
        </w:rPr>
        <w:t>v</w:t>
      </w:r>
      <w:r>
        <w:rPr>
          <w:rFonts w:ascii="Times New Roman" w:eastAsia="宋体" w:hAnsi="Times New Roman" w:cs="Times New Roman"/>
          <w:color w:val="FF0000"/>
          <w:szCs w:val="21"/>
        </w:rPr>
        <w:t>时，涡振频率</w:t>
      </w:r>
      <w:r>
        <w:rPr>
          <w:rFonts w:ascii="Times New Roman" w:eastAsia="宋体" w:hAnsi="Times New Roman" w:cs="Times New Roman"/>
          <w:i/>
          <w:color w:val="FF0000"/>
          <w:szCs w:val="21"/>
        </w:rPr>
        <w:t>f</w:t>
      </w:r>
      <w:r>
        <w:rPr>
          <w:rFonts w:ascii="Times New Roman" w:eastAsia="宋体" w:hAnsi="Times New Roman" w:cs="Times New Roman"/>
          <w:color w:val="FF0000"/>
          <w:szCs w:val="21"/>
        </w:rPr>
        <w:t>减小。</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(5)[6]</w:t>
      </w:r>
      <w:r>
        <w:rPr>
          <w:rFonts w:ascii="Times New Roman" w:eastAsia="宋体" w:hAnsi="Times New Roman" w:cs="Times New Roman"/>
          <w:color w:val="FF0000"/>
          <w:szCs w:val="21"/>
        </w:rPr>
        <w:t>因为</w:t>
      </w:r>
      <w:r>
        <w:rPr>
          <w:rFonts w:ascii="Times New Roman" w:eastAsia="宋体" w:hAnsi="Times New Roman" w:cs="Times New Roman"/>
          <w:color w:val="FF0000"/>
          <w:szCs w:val="21"/>
        </w:rPr>
        <w:object w:dxaOrig="829" w:dyaOrig="611">
          <v:shape id="_x0000_i1028" type="#_x0000_t75" alt="学科网(www.zxxk.com)--教育资源门户，提供试卷、教案、课件、论文、素材以及各类教学资源下载，还有大量而丰富的教学相关资讯！" style="width:41.55pt;height:30.45pt" o:ole="">
            <v:imagedata r:id="rId23" o:title="eqIdaf9e6933304d48b88a73e4c023abf2c4"/>
          </v:shape>
          <o:OLEObject Type="Embed" ProgID="Equation.DSMT4" ShapeID="_x0000_i1028" DrawAspect="Content" ObjectID="_1684642941" r:id="rId31"/>
        </w:object>
      </w:r>
      <w:r>
        <w:rPr>
          <w:rFonts w:ascii="Times New Roman" w:eastAsia="宋体" w:hAnsi="Times New Roman" w:cs="Times New Roman"/>
          <w:color w:val="FF0000"/>
          <w:szCs w:val="21"/>
        </w:rPr>
        <w:t>（</w:t>
      </w:r>
      <w:r>
        <w:rPr>
          <w:rFonts w:ascii="Times New Roman" w:eastAsia="宋体" w:hAnsi="Times New Roman" w:cs="Times New Roman"/>
          <w:i/>
          <w:color w:val="FF0000"/>
          <w:szCs w:val="21"/>
        </w:rPr>
        <w:t>k</w:t>
      </w:r>
      <w:r>
        <w:rPr>
          <w:rFonts w:ascii="Times New Roman" w:eastAsia="宋体" w:hAnsi="Times New Roman" w:cs="Times New Roman"/>
          <w:color w:val="FF0000"/>
          <w:szCs w:val="21"/>
        </w:rPr>
        <w:t>为常数），所以</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i/>
          <w:color w:val="FF0000"/>
          <w:szCs w:val="21"/>
        </w:rPr>
        <w:t>v</w:t>
      </w:r>
      <w:r>
        <w:rPr>
          <w:rFonts w:ascii="Times New Roman" w:eastAsia="宋体" w:hAnsi="Times New Roman" w:cs="Times New Roman"/>
          <w:color w:val="FF0000"/>
          <w:szCs w:val="21"/>
        </w:rPr>
        <w:t>=</w:t>
      </w:r>
      <w:r>
        <w:rPr>
          <w:rFonts w:ascii="Times New Roman" w:eastAsia="宋体" w:hAnsi="Times New Roman" w:cs="Times New Roman"/>
          <w:color w:val="FF0000"/>
          <w:szCs w:val="21"/>
        </w:rPr>
        <w:object w:dxaOrig="386" w:dyaOrig="624">
          <v:shape id="_x0000_i1029" type="#_x0000_t75" alt="学科网(www.zxxk.com)--教育资源门户，提供试卷、教案、课件、论文、素材以及各类教学资源下载，还有大量而丰富的教学相关资讯！" style="width:19.4pt;height:31.15pt" o:ole="">
            <v:imagedata r:id="rId32" o:title="eqId5d4cae870d0a4470a73a500dfa53b02a"/>
          </v:shape>
          <o:OLEObject Type="Embed" ProgID="Equation.DSMT4" ShapeID="_x0000_i1029" DrawAspect="Content" ObjectID="_1684642942" r:id="rId33"/>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流量为单位时间内流体通过管道横截面的体积，管道内流过的距离</w:t>
      </w:r>
      <w:r>
        <w:rPr>
          <w:rFonts w:ascii="Times New Roman" w:eastAsia="宋体" w:hAnsi="Times New Roman" w:cs="Times New Roman"/>
          <w:i/>
          <w:color w:val="FF0000"/>
          <w:szCs w:val="21"/>
        </w:rPr>
        <w:t>h</w:t>
      </w:r>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vt</w:t>
      </w:r>
      <w:proofErr w:type="spellEnd"/>
      <w:r>
        <w:rPr>
          <w:rFonts w:ascii="Times New Roman" w:eastAsia="宋体" w:hAnsi="Times New Roman" w:cs="Times New Roman"/>
          <w:color w:val="FF0000"/>
          <w:szCs w:val="21"/>
        </w:rPr>
        <w:t>，水柱的体积</w:t>
      </w:r>
    </w:p>
    <w:p w:rsidR="006A0AC5" w:rsidRDefault="006A0AC5" w:rsidP="006A0AC5">
      <w:pPr>
        <w:spacing w:line="360" w:lineRule="auto"/>
        <w:jc w:val="center"/>
        <w:textAlignment w:val="center"/>
        <w:rPr>
          <w:rFonts w:ascii="Times New Roman" w:eastAsia="宋体" w:hAnsi="Times New Roman" w:cs="Times New Roman"/>
          <w:i/>
          <w:color w:val="FF0000"/>
          <w:szCs w:val="21"/>
        </w:rPr>
      </w:pPr>
      <w:r>
        <w:rPr>
          <w:rFonts w:ascii="Times New Roman" w:eastAsia="宋体" w:hAnsi="Times New Roman" w:cs="Times New Roman"/>
          <w:i/>
          <w:color w:val="FF0000"/>
          <w:szCs w:val="21"/>
        </w:rPr>
        <w:t>V</w:t>
      </w:r>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Sh</w:t>
      </w:r>
      <w:proofErr w:type="spellEnd"/>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Svt</w:t>
      </w:r>
      <w:proofErr w:type="spellEnd"/>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i/>
          <w:color w:val="FF0000"/>
          <w:szCs w:val="21"/>
        </w:rPr>
        <w:t>Q</w:t>
      </w:r>
      <w:r>
        <w:rPr>
          <w:rFonts w:ascii="Times New Roman" w:eastAsia="宋体" w:hAnsi="Times New Roman" w:cs="Times New Roman"/>
          <w:color w:val="FF0000"/>
          <w:szCs w:val="21"/>
        </w:rPr>
        <w:t>=</w:t>
      </w:r>
      <w:r>
        <w:rPr>
          <w:rFonts w:ascii="Times New Roman" w:eastAsia="宋体" w:hAnsi="Times New Roman" w:cs="Times New Roman"/>
          <w:color w:val="FF0000"/>
          <w:szCs w:val="21"/>
        </w:rPr>
        <w:object w:dxaOrig="860" w:dyaOrig="617">
          <v:shape id="_x0000_i1030" type="#_x0000_t75" alt="学科网(www.zxxk.com)--教育资源门户，提供试卷、教案、课件、论文、素材以及各类教学资源下载，还有大量而丰富的教学相关资讯！" style="width:42.9pt;height:31.15pt" o:ole="">
            <v:imagedata r:id="rId34" o:title="eqId76a107228efc4a63ad625534755cb283"/>
          </v:shape>
          <o:OLEObject Type="Embed" ProgID="Equation.DSMT4" ShapeID="_x0000_i1030" DrawAspect="Content" ObjectID="_1684642943" r:id="rId35"/>
        </w:object>
      </w:r>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Sv</w:t>
      </w:r>
      <w:proofErr w:type="spellEnd"/>
      <w:r>
        <w:rPr>
          <w:rFonts w:ascii="Times New Roman" w:eastAsia="宋体" w:hAnsi="Times New Roman" w:cs="Times New Roman"/>
          <w:color w:val="FF0000"/>
          <w:szCs w:val="21"/>
        </w:rPr>
        <w:t>=</w:t>
      </w:r>
      <w:r>
        <w:rPr>
          <w:rFonts w:ascii="Times New Roman" w:eastAsia="宋体" w:hAnsi="Times New Roman" w:cs="Times New Roman"/>
          <w:i/>
          <w:color w:val="FF0000"/>
          <w:szCs w:val="21"/>
        </w:rPr>
        <w:t>S</w:t>
      </w:r>
      <w:r>
        <w:rPr>
          <w:rFonts w:ascii="Times New Roman" w:eastAsia="宋体" w:hAnsi="Times New Roman" w:cs="Times New Roman"/>
          <w:color w:val="FF0000"/>
          <w:szCs w:val="21"/>
        </w:rPr>
        <w:object w:dxaOrig="386" w:dyaOrig="624">
          <v:shape id="_x0000_i1031" type="#_x0000_t75" alt="学科网(www.zxxk.com)--教育资源门户，提供试卷、教案、课件、论文、素材以及各类教学资源下载，还有大量而丰富的教学相关资讯！" style="width:19.4pt;height:31.15pt" o:ole="">
            <v:imagedata r:id="rId32" o:title="eqId5d4cae870d0a4470a73a500dfa53b02a"/>
          </v:shape>
          <o:OLEObject Type="Embed" ProgID="Equation.DSMT4" ShapeID="_x0000_i1031" DrawAspect="Content" ObjectID="_1684642944" r:id="rId36"/>
        </w:object>
      </w:r>
      <w:r>
        <w:rPr>
          <w:rFonts w:ascii="Times New Roman" w:eastAsia="宋体" w:hAnsi="Times New Roman" w:cs="Times New Roman"/>
          <w:color w:val="FF0000"/>
          <w:szCs w:val="21"/>
        </w:rPr>
        <w:t>=</w:t>
      </w:r>
      <w:r>
        <w:rPr>
          <w:rFonts w:ascii="Times New Roman" w:eastAsia="宋体" w:hAnsi="Times New Roman" w:cs="Times New Roman"/>
          <w:color w:val="FF0000"/>
          <w:szCs w:val="21"/>
        </w:rPr>
        <w:object w:dxaOrig="578" w:dyaOrig="624">
          <v:shape id="_x0000_i1032" type="#_x0000_t75" alt="学科网(www.zxxk.com)--教育资源门户，提供试卷、教案、课件、论文、素材以及各类教学资源下载，还有大量而丰富的教学相关资讯！" style="width:29.1pt;height:31.15pt" o:ole="">
            <v:imagedata r:id="rId37" o:title="eqId93a5e548286b4d42996a7f13dc5ebd00"/>
          </v:shape>
          <o:OLEObject Type="Embed" ProgID="Equation.DSMT4" ShapeID="_x0000_i1032" DrawAspect="Content" ObjectID="_1684642945" r:id="rId38"/>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流量与涡振频率成正比，由图乙可知，电压周期性变化的频率不变，涡振频率不变，所以流量随时间没有变化，</w:t>
      </w:r>
      <w:r>
        <w:rPr>
          <w:rFonts w:ascii="Times New Roman" w:eastAsia="宋体" w:hAnsi="Times New Roman" w:cs="Times New Roman"/>
          <w:color w:val="FF0000"/>
          <w:szCs w:val="21"/>
        </w:rPr>
        <w:t>C</w:t>
      </w:r>
      <w:r>
        <w:rPr>
          <w:rFonts w:ascii="Times New Roman" w:eastAsia="宋体" w:hAnsi="Times New Roman" w:cs="Times New Roman"/>
          <w:color w:val="FF0000"/>
          <w:szCs w:val="21"/>
        </w:rPr>
        <w:t>符合题意，</w:t>
      </w:r>
      <w:r>
        <w:rPr>
          <w:rFonts w:ascii="Times New Roman" w:eastAsia="宋体" w:hAnsi="Times New Roman" w:cs="Times New Roman"/>
          <w:color w:val="FF0000"/>
          <w:szCs w:val="21"/>
        </w:rPr>
        <w:t>ABD</w:t>
      </w:r>
      <w:r>
        <w:rPr>
          <w:rFonts w:ascii="Times New Roman" w:eastAsia="宋体" w:hAnsi="Times New Roman" w:cs="Times New Roman"/>
          <w:color w:val="FF0000"/>
          <w:szCs w:val="21"/>
        </w:rPr>
        <w:t>不符合题意，故选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t xml:space="preserve"> </w:t>
      </w:r>
    </w:p>
    <w:p w:rsidR="006A0AC5" w:rsidRDefault="006A0AC5" w:rsidP="006A0AC5">
      <w:pPr>
        <w:spacing w:line="360" w:lineRule="auto"/>
        <w:jc w:val="left"/>
        <w:rPr>
          <w:rFonts w:ascii="Times New Roman" w:eastAsia="宋体" w:hAnsi="Times New Roman" w:cs="Times New Roman"/>
          <w:szCs w:val="21"/>
        </w:rPr>
      </w:pP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6.</w:t>
      </w:r>
      <w:r>
        <w:rPr>
          <w:rFonts w:ascii="Times New Roman" w:eastAsia="宋体" w:hAnsi="Times New Roman" w:cs="Times New Roman"/>
          <w:color w:val="000000"/>
          <w:szCs w:val="21"/>
        </w:rPr>
        <w:t>（</w:t>
      </w:r>
      <w:r>
        <w:rPr>
          <w:rFonts w:ascii="Times New Roman" w:eastAsia="宋体" w:hAnsi="Times New Roman" w:cs="Times New Roman"/>
          <w:color w:val="000000"/>
          <w:szCs w:val="21"/>
        </w:rPr>
        <w:t>2021</w:t>
      </w:r>
      <w:r>
        <w:rPr>
          <w:rFonts w:ascii="Times New Roman" w:eastAsia="宋体" w:hAnsi="Times New Roman" w:cs="Times New Roman"/>
          <w:color w:val="000000"/>
          <w:szCs w:val="21"/>
        </w:rPr>
        <w:t>南通）阅读短文，回答问题</w:t>
      </w:r>
      <w:r>
        <w:rPr>
          <w:rFonts w:ascii="MS Mincho" w:eastAsia="MS Mincho" w:hAnsi="MS Mincho" w:cs="MS Mincho" w:hint="eastAsia"/>
          <w:color w:val="000000"/>
          <w:szCs w:val="21"/>
        </w:rPr>
        <w:t>｡</w:t>
      </w:r>
    </w:p>
    <w:p w:rsidR="006A0AC5" w:rsidRDefault="006A0AC5" w:rsidP="006A0AC5">
      <w:pPr>
        <w:spacing w:line="360" w:lineRule="auto"/>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智能防疫机器人</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我国研制的某款智能防疫机器人，具有自主测温</w:t>
      </w:r>
      <w:r>
        <w:rPr>
          <w:rFonts w:ascii="MS Mincho" w:eastAsia="MS Mincho" w:hAnsi="MS Mincho" w:cs="MS Mincho" w:hint="eastAsia"/>
          <w:color w:val="000000"/>
          <w:szCs w:val="21"/>
        </w:rPr>
        <w:t>､</w:t>
      </w:r>
      <w:r>
        <w:rPr>
          <w:rFonts w:ascii="宋体" w:eastAsia="宋体" w:hAnsi="宋体" w:cs="宋体" w:hint="eastAsia"/>
          <w:color w:val="000000"/>
          <w:szCs w:val="21"/>
        </w:rPr>
        <w:t>移动</w:t>
      </w:r>
      <w:r>
        <w:rPr>
          <w:rFonts w:ascii="MS Mincho" w:eastAsia="MS Mincho" w:hAnsi="MS Mincho" w:cs="MS Mincho" w:hint="eastAsia"/>
          <w:color w:val="000000"/>
          <w:szCs w:val="21"/>
        </w:rPr>
        <w:t>､</w:t>
      </w:r>
      <w:r>
        <w:rPr>
          <w:rFonts w:ascii="宋体" w:eastAsia="宋体" w:hAnsi="宋体" w:cs="宋体" w:hint="eastAsia"/>
          <w:color w:val="000000"/>
          <w:szCs w:val="21"/>
        </w:rPr>
        <w:t>避障等功能</w:t>
      </w:r>
      <w:r>
        <w:rPr>
          <w:rFonts w:ascii="MS Mincho" w:eastAsia="MS Mincho" w:hAnsi="MS Mincho" w:cs="MS Mincho" w:hint="eastAsia"/>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机器人利用镜头中</w:t>
      </w:r>
      <w:r>
        <w:rPr>
          <w:rFonts w:ascii="Times New Roman" w:eastAsia="宋体" w:hAnsi="Times New Roman" w:cs="Times New Roman"/>
          <w:noProof/>
          <w:color w:val="000000"/>
          <w:szCs w:val="21"/>
        </w:rPr>
        <w:drawing>
          <wp:inline distT="0" distB="0" distL="114300" distR="114300" wp14:anchorId="5644B0BB" wp14:editId="243CE74D">
            <wp:extent cx="133350" cy="177800"/>
            <wp:effectExtent l="0" t="0" r="0" b="13335"/>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152823" name="图片 42"/>
                    <pic:cNvPicPr>
                      <a:picLocks noChangeAspect="1"/>
                    </pic:cNvPicPr>
                  </pic:nvPicPr>
                  <pic:blipFill>
                    <a:blip r:embed="rId39"/>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000000"/>
          <w:szCs w:val="21"/>
        </w:rPr>
        <w:t>菲涅尔透镜将人体辐射的红外线聚集到探测器上，通过处理系统转变为</w:t>
      </w:r>
      <w:r>
        <w:rPr>
          <w:rFonts w:ascii="Times New Roman" w:eastAsia="宋体" w:hAnsi="Times New Roman" w:cs="Times New Roman"/>
          <w:color w:val="000000"/>
          <w:szCs w:val="21"/>
        </w:rPr>
        <w:lastRenderedPageBreak/>
        <w:t>热图像，实现对人群的体温检测。当发现超温人员，系会自动语音播报，并在显示屏上用红色框标注人的脸部</w:t>
      </w:r>
      <w:r>
        <w:rPr>
          <w:rFonts w:ascii="MS Mincho" w:eastAsia="MS Mincho" w:hAnsi="MS Mincho" w:cs="MS Mincho" w:hint="eastAsia"/>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机器人利用磁敏电阻等器件来监控移动速度，控制驱动电机运转，图甲为控制电机运转的原理电路，</w:t>
      </w:r>
      <w:r>
        <w:rPr>
          <w:rFonts w:ascii="Times New Roman" w:eastAsia="宋体" w:hAnsi="Times New Roman" w:cs="Times New Roman"/>
          <w:i/>
          <w:color w:val="000000"/>
          <w:szCs w:val="21"/>
        </w:rPr>
        <w:t>U</w:t>
      </w:r>
      <w:r>
        <w:rPr>
          <w:rFonts w:ascii="Times New Roman" w:eastAsia="宋体" w:hAnsi="Times New Roman" w:cs="Times New Roman"/>
          <w:color w:val="000000"/>
          <w:szCs w:val="21"/>
        </w:rPr>
        <w:t>为输入电压，</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B</w:t>
      </w:r>
      <w:r>
        <w:rPr>
          <w:rFonts w:ascii="Times New Roman" w:eastAsia="宋体" w:hAnsi="Times New Roman" w:cs="Times New Roman"/>
          <w:color w:val="000000"/>
          <w:szCs w:val="21"/>
        </w:rPr>
        <w:t>为磁敏电阻，阻值随外加磁场强弱的变化而改变</w:t>
      </w:r>
      <w:r>
        <w:rPr>
          <w:rFonts w:ascii="MS Mincho" w:eastAsia="MS Mincho" w:hAnsi="MS Mincho" w:cs="MS Mincho" w:hint="eastAsia"/>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114300" distR="114300" wp14:anchorId="4F8247FE" wp14:editId="5410BF01">
            <wp:extent cx="1952625" cy="1466850"/>
            <wp:effectExtent l="0" t="0" r="9525" b="0"/>
            <wp:docPr id="42"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193479" name="图片 4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952625" cy="1466850"/>
                    </a:xfrm>
                    <a:prstGeom prst="rect">
                      <a:avLst/>
                    </a:prstGeom>
                    <a:noFill/>
                    <a:ln>
                      <a:noFill/>
                    </a:ln>
                  </pic:spPr>
                </pic:pic>
              </a:graphicData>
            </a:graphic>
          </wp:inline>
        </w:drawing>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机器人为有效避障，在移动过程中会发射</w:t>
      </w:r>
      <w:r>
        <w:rPr>
          <w:rFonts w:ascii="MS Mincho" w:eastAsia="MS Mincho" w:hAnsi="MS Mincho" w:cs="MS Mincho" w:hint="eastAsia"/>
          <w:color w:val="000000"/>
          <w:szCs w:val="21"/>
        </w:rPr>
        <w:t>､</w:t>
      </w:r>
      <w:r>
        <w:rPr>
          <w:rFonts w:ascii="宋体" w:eastAsia="宋体" w:hAnsi="宋体" w:cs="宋体" w:hint="eastAsia"/>
          <w:color w:val="000000"/>
          <w:szCs w:val="21"/>
        </w:rPr>
        <w:t>接收超声波（或激光）来侦测障碍物信息，当感知到前方障碍物时，机器人依靠减速</w:t>
      </w:r>
      <w:r>
        <w:rPr>
          <w:rFonts w:ascii="Times New Roman" w:eastAsia="宋体" w:hAnsi="Times New Roman" w:cs="Times New Roman"/>
          <w:color w:val="000000"/>
          <w:szCs w:val="21"/>
        </w:rPr>
        <w:t>器进行减速，并重新规划行驶路线</w:t>
      </w:r>
      <w:r>
        <w:rPr>
          <w:rFonts w:ascii="MS Mincho" w:eastAsia="MS Mincho" w:hAnsi="MS Mincho" w:cs="MS Mincho" w:hint="eastAsia"/>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下表为机器人的部分参数，</w:t>
      </w:r>
      <w:r>
        <w:rPr>
          <w:rFonts w:ascii="Times New Roman" w:eastAsia="宋体" w:hAnsi="Times New Roman" w:cs="Times New Roman"/>
          <w:color w:val="000000"/>
          <w:szCs w:val="21"/>
        </w:rPr>
        <w:t>“</w:t>
      </w:r>
      <w:r>
        <w:rPr>
          <w:rFonts w:ascii="Times New Roman" w:eastAsia="宋体" w:hAnsi="Times New Roman" w:cs="Times New Roman"/>
          <w:color w:val="000000"/>
          <w:szCs w:val="21"/>
        </w:rPr>
        <w:t>电池比能量</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为单位质量的电池所能输出的电能；</w:t>
      </w:r>
      <w:r>
        <w:rPr>
          <w:rFonts w:ascii="Times New Roman" w:eastAsia="宋体" w:hAnsi="Times New Roman" w:cs="Times New Roman"/>
          <w:color w:val="000000"/>
          <w:szCs w:val="21"/>
        </w:rPr>
        <w:t>“</w:t>
      </w:r>
      <w:r>
        <w:rPr>
          <w:rFonts w:ascii="Times New Roman" w:eastAsia="宋体" w:hAnsi="Times New Roman" w:cs="Times New Roman"/>
          <w:color w:val="000000"/>
          <w:szCs w:val="21"/>
        </w:rPr>
        <w:t>减速器的减速比</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为输入转速与输出转速的比值</w:t>
      </w:r>
      <w:r>
        <w:rPr>
          <w:rFonts w:ascii="MS Mincho" w:eastAsia="MS Mincho" w:hAnsi="MS Mincho" w:cs="MS Mincho" w:hint="eastAsia"/>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114300" distR="114300" wp14:anchorId="217C5A23" wp14:editId="3A9AC336">
            <wp:extent cx="3886200" cy="647700"/>
            <wp:effectExtent l="0" t="0" r="0" b="0"/>
            <wp:docPr id="41" name="图片 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641376" name="图片 44"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886200" cy="647700"/>
                    </a:xfrm>
                    <a:prstGeom prst="rect">
                      <a:avLst/>
                    </a:prstGeom>
                    <a:noFill/>
                    <a:ln>
                      <a:noFill/>
                    </a:ln>
                  </pic:spPr>
                </pic:pic>
              </a:graphicData>
            </a:graphic>
          </wp:inline>
        </w:drawing>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(1)</w:t>
      </w:r>
      <w:r>
        <w:rPr>
          <w:rFonts w:ascii="Times New Roman" w:eastAsia="宋体" w:hAnsi="Times New Roman" w:cs="Times New Roman"/>
          <w:color w:val="000000"/>
          <w:szCs w:val="21"/>
        </w:rPr>
        <w:t>机器人在行进过程中遇到玻璃等透明障碍物时，利用</w:t>
      </w:r>
      <w:r>
        <w:rPr>
          <w:rFonts w:ascii="Times New Roman" w:eastAsia="宋体" w:hAnsi="Times New Roman" w:cs="Times New Roman"/>
          <w:color w:val="000000"/>
          <w:szCs w:val="21"/>
        </w:rPr>
        <w:t>____</w:t>
      </w:r>
      <w:r>
        <w:rPr>
          <w:rFonts w:ascii="Times New Roman" w:eastAsia="宋体" w:hAnsi="Times New Roman" w:cs="Times New Roman"/>
          <w:color w:val="000000"/>
          <w:szCs w:val="21"/>
        </w:rPr>
        <w:t>（选填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超声波</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激光</w:t>
      </w:r>
      <w:r>
        <w:rPr>
          <w:rFonts w:ascii="Times New Roman" w:eastAsia="宋体" w:hAnsi="Times New Roman" w:cs="Times New Roman"/>
          <w:color w:val="000000"/>
          <w:szCs w:val="21"/>
        </w:rPr>
        <w:t>”</w:t>
      </w:r>
      <w:r>
        <w:rPr>
          <w:rFonts w:ascii="Times New Roman" w:eastAsia="宋体" w:hAnsi="Times New Roman" w:cs="Times New Roman"/>
          <w:color w:val="000000"/>
          <w:szCs w:val="21"/>
        </w:rPr>
        <w:t>）才能较好感知到障碍物：以移动机器人为参照物，障碍物是</w:t>
      </w:r>
      <w:r>
        <w:rPr>
          <w:rFonts w:ascii="Times New Roman" w:eastAsia="宋体" w:hAnsi="Times New Roman" w:cs="Times New Roman"/>
          <w:color w:val="000000"/>
          <w:szCs w:val="21"/>
        </w:rPr>
        <w:t>____</w:t>
      </w:r>
      <w:r>
        <w:rPr>
          <w:rFonts w:ascii="Times New Roman" w:eastAsia="宋体" w:hAnsi="Times New Roman" w:cs="Times New Roman"/>
          <w:color w:val="000000"/>
          <w:szCs w:val="21"/>
        </w:rPr>
        <w:t>的</w:t>
      </w:r>
      <w:r>
        <w:rPr>
          <w:rFonts w:ascii="MS Mincho" w:eastAsia="MS Mincho" w:hAnsi="MS Mincho" w:cs="MS Mincho" w:hint="eastAsia"/>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eastAsia="宋体" w:hAnsi="Times New Roman" w:cs="Times New Roman"/>
          <w:color w:val="000000"/>
          <w:szCs w:val="21"/>
        </w:rPr>
        <w:t>下列关于机器人的说法中，错误的是</w:t>
      </w:r>
      <w:r>
        <w:rPr>
          <w:rFonts w:ascii="Times New Roman" w:eastAsia="宋体" w:hAnsi="Times New Roman" w:cs="Times New Roman"/>
          <w:color w:val="000000"/>
          <w:szCs w:val="21"/>
        </w:rPr>
        <w:t>____</w:t>
      </w:r>
      <w:r>
        <w:rPr>
          <w:rFonts w:ascii="MS Mincho" w:eastAsia="MS Mincho" w:hAnsi="MS Mincho" w:cs="MS Mincho" w:hint="eastAsia"/>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w:t>
      </w:r>
      <w:r>
        <w:rPr>
          <w:rFonts w:ascii="Times New Roman" w:eastAsia="宋体" w:hAnsi="Times New Roman" w:cs="Times New Roman"/>
          <w:color w:val="000000"/>
          <w:szCs w:val="21"/>
        </w:rPr>
        <w:t>菲涅尔透镜的作用相当于凹透镜</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B.</w:t>
      </w:r>
      <w:r>
        <w:rPr>
          <w:rFonts w:ascii="Times New Roman" w:eastAsia="宋体" w:hAnsi="Times New Roman" w:cs="Times New Roman"/>
          <w:color w:val="000000"/>
          <w:szCs w:val="21"/>
        </w:rPr>
        <w:t>菲涅尔透镜接收的是人体辐射出的电磁波</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C.</w:t>
      </w:r>
      <w:r>
        <w:rPr>
          <w:rFonts w:ascii="Times New Roman" w:eastAsia="宋体" w:hAnsi="Times New Roman" w:cs="Times New Roman"/>
          <w:color w:val="000000"/>
          <w:szCs w:val="21"/>
        </w:rPr>
        <w:t>图甲中电磁铁的上端为</w:t>
      </w:r>
      <w:r>
        <w:rPr>
          <w:rFonts w:ascii="Times New Roman" w:eastAsia="宋体" w:hAnsi="Times New Roman" w:cs="Times New Roman"/>
          <w:color w:val="000000"/>
          <w:szCs w:val="21"/>
        </w:rPr>
        <w:t>N</w:t>
      </w:r>
      <w:r>
        <w:rPr>
          <w:rFonts w:ascii="Times New Roman" w:eastAsia="宋体" w:hAnsi="Times New Roman" w:cs="Times New Roman"/>
          <w:color w:val="000000"/>
          <w:szCs w:val="21"/>
        </w:rPr>
        <w:t>极</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D.</w:t>
      </w:r>
      <w:r>
        <w:rPr>
          <w:rFonts w:ascii="Times New Roman" w:eastAsia="宋体" w:hAnsi="Times New Roman" w:cs="Times New Roman"/>
          <w:color w:val="000000"/>
          <w:szCs w:val="21"/>
        </w:rPr>
        <w:t>机器人发现体温</w:t>
      </w:r>
      <w:r>
        <w:rPr>
          <w:rFonts w:ascii="Times New Roman" w:eastAsia="宋体" w:hAnsi="Times New Roman" w:cs="Times New Roman"/>
          <w:color w:val="000000"/>
          <w:szCs w:val="21"/>
        </w:rPr>
        <w:t>38</w:t>
      </w:r>
      <w:r>
        <w:rPr>
          <w:rFonts w:ascii="宋体" w:eastAsia="宋体" w:hAnsi="宋体" w:cs="宋体" w:hint="eastAsia"/>
          <w:color w:val="000000"/>
          <w:szCs w:val="21"/>
        </w:rPr>
        <w:t>℃</w:t>
      </w:r>
      <w:r>
        <w:rPr>
          <w:rFonts w:ascii="Times New Roman" w:eastAsia="宋体" w:hAnsi="Times New Roman" w:cs="Times New Roman"/>
          <w:color w:val="000000"/>
          <w:szCs w:val="21"/>
        </w:rPr>
        <w:t>的人会语音报警并识别</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(3)</w:t>
      </w:r>
      <w:r>
        <w:rPr>
          <w:rFonts w:ascii="Times New Roman" w:eastAsia="宋体" w:hAnsi="Times New Roman" w:cs="Times New Roman"/>
          <w:color w:val="000000"/>
          <w:szCs w:val="21"/>
        </w:rPr>
        <w:t>若机器人以最大速度沿水平路面匀速直线运动</w:t>
      </w:r>
      <w:r>
        <w:rPr>
          <w:rFonts w:ascii="Times New Roman" w:eastAsia="宋体" w:hAnsi="Times New Roman" w:cs="Times New Roman"/>
          <w:color w:val="000000"/>
          <w:szCs w:val="21"/>
        </w:rPr>
        <w:t>7min</w:t>
      </w:r>
      <w:r>
        <w:rPr>
          <w:rFonts w:ascii="Times New Roman" w:eastAsia="宋体" w:hAnsi="Times New Roman" w:cs="Times New Roman"/>
          <w:color w:val="000000"/>
          <w:szCs w:val="21"/>
        </w:rPr>
        <w:t>，此过程中机器人受到的阻力为</w:t>
      </w:r>
      <w:r>
        <w:rPr>
          <w:rFonts w:ascii="Times New Roman" w:eastAsia="宋体" w:hAnsi="Times New Roman" w:cs="Times New Roman"/>
          <w:color w:val="000000"/>
          <w:szCs w:val="21"/>
        </w:rPr>
        <w:t>____N</w:t>
      </w:r>
      <w:r>
        <w:rPr>
          <w:rFonts w:ascii="Times New Roman" w:eastAsia="宋体" w:hAnsi="Times New Roman" w:cs="Times New Roman"/>
          <w:color w:val="000000"/>
          <w:szCs w:val="21"/>
        </w:rPr>
        <w:t>，消耗的电能占电池所能输出总电能的</w:t>
      </w:r>
      <w:r>
        <w:rPr>
          <w:rFonts w:ascii="Times New Roman" w:eastAsia="宋体" w:hAnsi="Times New Roman" w:cs="Times New Roman"/>
          <w:color w:val="000000"/>
          <w:szCs w:val="21"/>
        </w:rPr>
        <w:t>____ %</w:t>
      </w:r>
      <w:r>
        <w:rPr>
          <w:rFonts w:ascii="Times New Roman" w:eastAsia="宋体" w:hAnsi="Times New Roman" w:cs="Times New Roman"/>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eastAsia="宋体" w:hAnsi="Times New Roman" w:cs="Times New Roman"/>
          <w:color w:val="000000"/>
          <w:szCs w:val="21"/>
        </w:rPr>
        <w:t>控制电机运转的磁敏电阻阻值随磁场强弱变化的图线如图乙，当磁敏电阻在正常工作区时，即使图甲电路中输入电压</w:t>
      </w:r>
      <w:r>
        <w:rPr>
          <w:rFonts w:ascii="Times New Roman" w:eastAsia="宋体" w:hAnsi="Times New Roman" w:cs="Times New Roman"/>
          <w:i/>
          <w:color w:val="000000"/>
          <w:szCs w:val="21"/>
        </w:rPr>
        <w:t>U</w:t>
      </w:r>
      <w:r>
        <w:rPr>
          <w:rFonts w:ascii="Times New Roman" w:eastAsia="宋体" w:hAnsi="Times New Roman" w:cs="Times New Roman"/>
          <w:color w:val="000000"/>
          <w:szCs w:val="21"/>
        </w:rPr>
        <w:t>发生改变，</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两端电压</w:t>
      </w:r>
      <w:r>
        <w:rPr>
          <w:rFonts w:ascii="Times New Roman" w:eastAsia="宋体" w:hAnsi="Times New Roman" w:cs="Times New Roman"/>
          <w:i/>
          <w:color w:val="000000"/>
          <w:szCs w:val="21"/>
        </w:rPr>
        <w:t>U</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都能维持在某一定值附近微小变化，从而使控制电路中的电机稳定转动，则磁敏电阻的正常工作区对应图中</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（选填</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ab</w:t>
      </w:r>
      <w:proofErr w:type="spellEnd"/>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bc</w:t>
      </w:r>
      <w:proofErr w:type="spellEnd"/>
      <w:r>
        <w:rPr>
          <w:rFonts w:ascii="Times New Roman" w:eastAsia="宋体" w:hAnsi="Times New Roman" w:cs="Times New Roman"/>
          <w:color w:val="000000"/>
          <w:szCs w:val="21"/>
        </w:rPr>
        <w:t>”</w:t>
      </w:r>
      <w:r>
        <w:rPr>
          <w:rFonts w:ascii="Times New Roman" w:eastAsia="宋体" w:hAnsi="Times New Roman" w:cs="Times New Roman"/>
          <w:color w:val="000000"/>
          <w:szCs w:val="21"/>
        </w:rPr>
        <w:t>）段，己知无磁场时</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B</w:t>
      </w:r>
      <w:r>
        <w:rPr>
          <w:rFonts w:ascii="Times New Roman" w:eastAsia="宋体" w:hAnsi="Times New Roman" w:cs="Times New Roman"/>
          <w:color w:val="000000"/>
          <w:szCs w:val="21"/>
        </w:rPr>
        <w:t>阻值为</w:t>
      </w:r>
      <w:r>
        <w:rPr>
          <w:rFonts w:ascii="Times New Roman" w:eastAsia="宋体" w:hAnsi="Times New Roman" w:cs="Times New Roman"/>
          <w:color w:val="000000"/>
          <w:szCs w:val="21"/>
        </w:rPr>
        <w:t>200Ω</w:t>
      </w:r>
      <w:r>
        <w:rPr>
          <w:rFonts w:ascii="Times New Roman" w:eastAsia="宋体" w:hAnsi="Times New Roman" w:cs="Times New Roman"/>
          <w:color w:val="000000"/>
          <w:szCs w:val="21"/>
        </w:rPr>
        <w:t>，</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的阻值为</w:t>
      </w:r>
      <w:r>
        <w:rPr>
          <w:rFonts w:ascii="Times New Roman" w:eastAsia="宋体" w:hAnsi="Times New Roman" w:cs="Times New Roman"/>
          <w:color w:val="000000"/>
          <w:szCs w:val="21"/>
        </w:rPr>
        <w:t>400Ω</w:t>
      </w:r>
      <w:r>
        <w:rPr>
          <w:rFonts w:ascii="Times New Roman" w:eastAsia="宋体" w:hAnsi="Times New Roman" w:cs="Times New Roman"/>
          <w:color w:val="000000"/>
          <w:szCs w:val="21"/>
        </w:rPr>
        <w:t>，线圈电阻忽略不计当</w:t>
      </w:r>
      <w:r>
        <w:rPr>
          <w:rFonts w:ascii="Times New Roman" w:eastAsia="宋体" w:hAnsi="Times New Roman" w:cs="Times New Roman"/>
          <w:i/>
          <w:color w:val="000000"/>
          <w:szCs w:val="21"/>
        </w:rPr>
        <w:t>U</w:t>
      </w:r>
      <w:r>
        <w:rPr>
          <w:rFonts w:ascii="Times New Roman" w:eastAsia="宋体" w:hAnsi="Times New Roman" w:cs="Times New Roman"/>
          <w:color w:val="000000"/>
          <w:szCs w:val="21"/>
        </w:rPr>
        <w:t>为</w:t>
      </w:r>
      <w:r>
        <w:rPr>
          <w:rFonts w:ascii="Times New Roman" w:eastAsia="宋体" w:hAnsi="Times New Roman" w:cs="Times New Roman"/>
          <w:color w:val="000000"/>
          <w:szCs w:val="21"/>
        </w:rPr>
        <w:t>24V</w:t>
      </w:r>
      <w:r>
        <w:rPr>
          <w:rFonts w:ascii="Times New Roman" w:eastAsia="宋体" w:hAnsi="Times New Roman" w:cs="Times New Roman"/>
          <w:color w:val="000000"/>
          <w:szCs w:val="21"/>
        </w:rPr>
        <w:t>时，处在磁场中的</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B</w:t>
      </w:r>
      <w:r>
        <w:rPr>
          <w:rFonts w:ascii="Times New Roman" w:eastAsia="宋体" w:hAnsi="Times New Roman" w:cs="Times New Roman"/>
          <w:color w:val="000000"/>
          <w:szCs w:val="21"/>
        </w:rPr>
        <w:t>电功率为</w:t>
      </w:r>
      <w:r>
        <w:rPr>
          <w:rFonts w:ascii="Times New Roman" w:eastAsia="宋体" w:hAnsi="Times New Roman" w:cs="Times New Roman"/>
          <w:color w:val="000000"/>
          <w:szCs w:val="21"/>
        </w:rPr>
        <w:t>0.32W</w:t>
      </w:r>
      <w:r>
        <w:rPr>
          <w:rFonts w:ascii="Times New Roman" w:eastAsia="宋体" w:hAnsi="Times New Roman" w:cs="Times New Roman"/>
          <w:color w:val="000000"/>
          <w:szCs w:val="21"/>
        </w:rPr>
        <w:t>，则</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两端的电压</w:t>
      </w:r>
      <w:r>
        <w:rPr>
          <w:rFonts w:ascii="Times New Roman" w:eastAsia="宋体" w:hAnsi="Times New Roman" w:cs="Times New Roman"/>
          <w:i/>
          <w:color w:val="000000"/>
          <w:szCs w:val="21"/>
        </w:rPr>
        <w:t>U</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是</w:t>
      </w:r>
      <w:r>
        <w:rPr>
          <w:rFonts w:ascii="Times New Roman" w:eastAsia="宋体" w:hAnsi="Times New Roman" w:cs="Times New Roman"/>
          <w:color w:val="000000"/>
          <w:szCs w:val="21"/>
        </w:rPr>
        <w:t>_____V</w:t>
      </w:r>
      <w:r>
        <w:rPr>
          <w:rFonts w:ascii="Times New Roman" w:eastAsia="宋体" w:hAnsi="Times New Roman" w:cs="Times New Roman"/>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lastRenderedPageBreak/>
        <w:drawing>
          <wp:inline distT="0" distB="0" distL="114300" distR="114300" wp14:anchorId="5E3FC7EE" wp14:editId="4FE5E315">
            <wp:extent cx="1409700" cy="1381125"/>
            <wp:effectExtent l="0" t="0" r="0" b="9525"/>
            <wp:docPr id="37" name="图片 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639509" name="图片 4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409700" cy="1381125"/>
                    </a:xfrm>
                    <a:prstGeom prst="rect">
                      <a:avLst/>
                    </a:prstGeom>
                    <a:noFill/>
                    <a:ln>
                      <a:noFill/>
                    </a:ln>
                  </pic:spPr>
                </pic:pic>
              </a:graphicData>
            </a:graphic>
          </wp:inline>
        </w:drawing>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(5)</w:t>
      </w:r>
      <w:r>
        <w:rPr>
          <w:rFonts w:ascii="Times New Roman" w:eastAsia="宋体" w:hAnsi="Times New Roman" w:cs="Times New Roman"/>
          <w:color w:val="000000"/>
          <w:szCs w:val="21"/>
        </w:rPr>
        <w:t>图丙是机器人测速系统的部分装置简化图，磁敏电阻转速传感器安装在驱动电机旋转齿轮的外侧，当传感器对准齿轮两齿间隙时，电缆输出电流为</w:t>
      </w:r>
      <w:r>
        <w:rPr>
          <w:rFonts w:ascii="Times New Roman" w:eastAsia="宋体" w:hAnsi="Times New Roman" w:cs="Times New Roman"/>
          <w:color w:val="000000"/>
          <w:szCs w:val="21"/>
        </w:rPr>
        <w:t>0</w:t>
      </w:r>
      <w:r>
        <w:rPr>
          <w:rFonts w:ascii="Times New Roman" w:eastAsia="宋体" w:hAnsi="Times New Roman" w:cs="Times New Roman"/>
          <w:color w:val="000000"/>
          <w:szCs w:val="21"/>
        </w:rPr>
        <w:t>。某次当驱动电机的齿轮匀速转动时，电缆输出如图丁所示周期性变化的电流，则</w:t>
      </w:r>
      <w:r>
        <w:rPr>
          <w:rFonts w:ascii="Times New Roman" w:eastAsia="宋体" w:hAnsi="Times New Roman" w:cs="Times New Roman"/>
          <w:color w:val="000000"/>
          <w:szCs w:val="21"/>
        </w:rPr>
        <w:t>1s</w:t>
      </w:r>
      <w:r>
        <w:rPr>
          <w:rFonts w:ascii="Times New Roman" w:eastAsia="宋体" w:hAnsi="Times New Roman" w:cs="Times New Roman"/>
          <w:color w:val="000000"/>
          <w:szCs w:val="21"/>
        </w:rPr>
        <w:t>内对准传感器的齿间隙共有</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个；若此时机器人遇到障碍物，减速器启动，则经减速器降速后的齿轮转速为</w:t>
      </w:r>
      <w:r>
        <w:rPr>
          <w:rFonts w:ascii="Times New Roman" w:eastAsia="宋体" w:hAnsi="Times New Roman" w:cs="Times New Roman"/>
          <w:color w:val="000000"/>
          <w:szCs w:val="21"/>
        </w:rPr>
        <w:t>_____ r/min</w:t>
      </w:r>
      <w:r>
        <w:rPr>
          <w:rFonts w:ascii="Times New Roman" w:eastAsia="宋体" w:hAnsi="Times New Roman" w:cs="Times New Roman"/>
          <w:color w:val="000000"/>
          <w:szCs w:val="21"/>
        </w:rPr>
        <w:t>。</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114300" distR="114300" wp14:anchorId="41456C81" wp14:editId="1F605C78">
            <wp:extent cx="4857750" cy="1514475"/>
            <wp:effectExtent l="0" t="0" r="0" b="9525"/>
            <wp:docPr id="38" name="图片 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896457" name="图片 46"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857750" cy="1514475"/>
                    </a:xfrm>
                    <a:prstGeom prst="rect">
                      <a:avLst/>
                    </a:prstGeom>
                    <a:noFill/>
                    <a:ln>
                      <a:noFill/>
                    </a:ln>
                  </pic:spPr>
                </pic:pic>
              </a:graphicData>
            </a:graphic>
          </wp:inline>
        </w:drawing>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szCs w:val="21"/>
        </w:rPr>
        <w:t xml:space="preserve"> </w:t>
      </w:r>
    </w:p>
    <w:p w:rsidR="006A0AC5" w:rsidRDefault="006A0AC5" w:rsidP="006A0AC5">
      <w:pPr>
        <w:spacing w:line="360" w:lineRule="auto"/>
        <w:textAlignment w:val="center"/>
        <w:rPr>
          <w:rFonts w:ascii="Times New Roman" w:eastAsia="宋体" w:hAnsi="Times New Roman" w:cs="Times New Roman"/>
          <w:color w:val="FF0000"/>
          <w:szCs w:val="21"/>
        </w:rPr>
      </w:pPr>
      <w:r>
        <w:rPr>
          <w:rFonts w:ascii="Times New Roman" w:eastAsia="宋体" w:hAnsi="Times New Roman" w:cs="Times New Roman"/>
          <w:color w:val="000000"/>
          <w:szCs w:val="21"/>
        </w:rPr>
        <w:t>14.</w:t>
      </w: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超声波</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运动</w:t>
      </w:r>
      <w:r>
        <w:rPr>
          <w:rFonts w:ascii="Times New Roman" w:eastAsia="宋体" w:hAnsi="Times New Roman" w:cs="Times New Roman"/>
          <w:color w:val="FF0000"/>
          <w:szCs w:val="21"/>
        </w:rPr>
        <w:t xml:space="preserve">    (3). </w:t>
      </w:r>
      <w:proofErr w:type="gramStart"/>
      <w:r>
        <w:rPr>
          <w:rFonts w:ascii="Times New Roman" w:eastAsia="宋体" w:hAnsi="Times New Roman" w:cs="Times New Roman"/>
          <w:color w:val="FF0000"/>
          <w:szCs w:val="21"/>
        </w:rPr>
        <w:t>A    (4).</w:t>
      </w:r>
      <w:proofErr w:type="gramEnd"/>
      <w:r>
        <w:rPr>
          <w:rFonts w:ascii="Times New Roman" w:eastAsia="宋体" w:hAnsi="Times New Roman" w:cs="Times New Roman"/>
          <w:color w:val="FF0000"/>
          <w:szCs w:val="21"/>
        </w:rPr>
        <w:t xml:space="preserve"> </w:t>
      </w:r>
      <w:proofErr w:type="gramStart"/>
      <w:r>
        <w:rPr>
          <w:rFonts w:ascii="Times New Roman" w:eastAsia="宋体" w:hAnsi="Times New Roman" w:cs="Times New Roman"/>
          <w:color w:val="FF0000"/>
          <w:szCs w:val="21"/>
        </w:rPr>
        <w:t>240    (5).</w:t>
      </w:r>
      <w:proofErr w:type="gramEnd"/>
      <w:r>
        <w:rPr>
          <w:rFonts w:ascii="Times New Roman" w:eastAsia="宋体" w:hAnsi="Times New Roman" w:cs="Times New Roman"/>
          <w:color w:val="FF0000"/>
          <w:szCs w:val="21"/>
        </w:rPr>
        <w:t xml:space="preserve"> </w:t>
      </w:r>
      <w:proofErr w:type="gramStart"/>
      <w:r>
        <w:rPr>
          <w:rFonts w:ascii="Times New Roman" w:eastAsia="宋体" w:hAnsi="Times New Roman" w:cs="Times New Roman"/>
          <w:color w:val="FF0000"/>
          <w:szCs w:val="21"/>
        </w:rPr>
        <w:t>3.33    (6).</w:t>
      </w:r>
      <w:proofErr w:type="gramEnd"/>
      <w:r>
        <w:rPr>
          <w:rFonts w:ascii="Times New Roman" w:eastAsia="宋体" w:hAnsi="Times New Roman" w:cs="Times New Roman"/>
          <w:color w:val="FF0000"/>
          <w:szCs w:val="21"/>
        </w:rPr>
        <w:t xml:space="preserve"> </w:t>
      </w:r>
      <w:proofErr w:type="spellStart"/>
      <w:proofErr w:type="gramStart"/>
      <w:r>
        <w:rPr>
          <w:rFonts w:ascii="Times New Roman" w:eastAsia="宋体" w:hAnsi="Times New Roman" w:cs="Times New Roman"/>
          <w:i/>
          <w:color w:val="FF0000"/>
          <w:szCs w:val="21"/>
        </w:rPr>
        <w:t>ab</w:t>
      </w:r>
      <w:proofErr w:type="spellEnd"/>
      <w:proofErr w:type="gramEnd"/>
      <w:r>
        <w:rPr>
          <w:rFonts w:ascii="Times New Roman" w:eastAsia="宋体" w:hAnsi="Times New Roman" w:cs="Times New Roman"/>
          <w:color w:val="FF0000"/>
          <w:szCs w:val="21"/>
        </w:rPr>
        <w:t xml:space="preserve">    (7). </w:t>
      </w:r>
      <w:proofErr w:type="gramStart"/>
      <w:r>
        <w:rPr>
          <w:rFonts w:ascii="Times New Roman" w:eastAsia="宋体" w:hAnsi="Times New Roman" w:cs="Times New Roman"/>
          <w:color w:val="FF0000"/>
          <w:szCs w:val="21"/>
        </w:rPr>
        <w:t>16    (8).</w:t>
      </w:r>
      <w:proofErr w:type="gramEnd"/>
      <w:r>
        <w:rPr>
          <w:rFonts w:ascii="Times New Roman" w:eastAsia="宋体" w:hAnsi="Times New Roman" w:cs="Times New Roman"/>
          <w:color w:val="FF0000"/>
          <w:szCs w:val="21"/>
        </w:rPr>
        <w:t xml:space="preserve"> </w:t>
      </w:r>
      <w:proofErr w:type="gramStart"/>
      <w:r>
        <w:rPr>
          <w:rFonts w:ascii="Times New Roman" w:eastAsia="宋体" w:hAnsi="Times New Roman" w:cs="Times New Roman"/>
          <w:color w:val="FF0000"/>
          <w:szCs w:val="21"/>
        </w:rPr>
        <w:t>100    (9).</w:t>
      </w:r>
      <w:proofErr w:type="gramEnd"/>
      <w:r>
        <w:rPr>
          <w:rFonts w:ascii="Times New Roman" w:eastAsia="宋体" w:hAnsi="Times New Roman" w:cs="Times New Roman"/>
          <w:color w:val="FF0000"/>
          <w:szCs w:val="21"/>
        </w:rPr>
        <w:t xml:space="preserve"> 10</w:t>
      </w:r>
    </w:p>
    <w:p w:rsidR="006A0AC5" w:rsidRDefault="006A0AC5" w:rsidP="006A0AC5">
      <w:pPr>
        <w:spacing w:line="360" w:lineRule="auto"/>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【解析】</w:t>
      </w:r>
      <w:r>
        <w:rPr>
          <w:rFonts w:ascii="Times New Roman" w:eastAsia="宋体" w:hAnsi="Times New Roman" w:cs="Times New Roman"/>
          <w:color w:val="FF0000"/>
          <w:szCs w:val="21"/>
        </w:rPr>
        <w:t>(1)[1]</w:t>
      </w:r>
      <w:r>
        <w:rPr>
          <w:rFonts w:ascii="Times New Roman" w:eastAsia="宋体" w:hAnsi="Times New Roman" w:cs="Times New Roman"/>
          <w:color w:val="FF0000"/>
          <w:szCs w:val="21"/>
        </w:rPr>
        <w:t>激光可以在透明介质中传播，超声波遇到障碍物会反射从而被机器人接收到，故机器人在行进过程中遇到玻璃等透明障碍物时，利用超声波才能较好感知到障碍物。</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[2]</w:t>
      </w:r>
      <w:r>
        <w:rPr>
          <w:rFonts w:ascii="Times New Roman" w:eastAsia="宋体" w:hAnsi="Times New Roman" w:cs="Times New Roman"/>
          <w:color w:val="FF0000"/>
          <w:szCs w:val="21"/>
        </w:rPr>
        <w:t>机器人在运动的过程中，障碍物相对于机器人的位置发生了改变，所以以移动机器人为参照物，障碍物是运动的。</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(2)[3]</w:t>
      </w:r>
      <w:r>
        <w:rPr>
          <w:rFonts w:ascii="Times New Roman" w:eastAsia="宋体" w:hAnsi="Times New Roman" w:cs="Times New Roman"/>
          <w:color w:val="FF0000"/>
          <w:szCs w:val="21"/>
        </w:rPr>
        <w:t>由题意可知菲涅尔透镜对光线有会聚作用，所以它相当于凸透镜，所以</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错误、符合题意，故选</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(3)[4]</w:t>
      </w:r>
      <w:r>
        <w:rPr>
          <w:rFonts w:ascii="Times New Roman" w:eastAsia="宋体" w:hAnsi="Times New Roman" w:cs="Times New Roman"/>
          <w:color w:val="FF0000"/>
          <w:szCs w:val="21"/>
        </w:rPr>
        <w:t>驱动电机的机械功率</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3720" w:dyaOrig="360">
          <v:shape id="_x0000_i1033" type="#_x0000_t75" alt="学科网(www.zxxk.com)--教育资源门户，提供试卷、教案、课件、论文、素材以及各类教学资源下载，还有大量而丰富的教学相关资讯！" style="width:186.25pt;height:18pt" o:ole="">
            <v:imagedata r:id="rId44" o:title="eqId0a5b2a759e354ec0a9da2cdd168a8a66"/>
          </v:shape>
          <o:OLEObject Type="Embed" ProgID="Equation.DSMT4" ShapeID="_x0000_i1033" DrawAspect="Content" ObjectID="_1684642946" r:id="rId45"/>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机器人以最大速度沿水平路面匀速直线运动时，其受到的阻力和驱动电机的牵引力相等</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2800" w:dyaOrig="627">
          <v:shape id="_x0000_i1034" type="#_x0000_t75" alt="学科网(www.zxxk.com)--教育资源门户，提供试卷、教案、课件、论文、素材以及各类教学资源下载，还有大量而丰富的教学相关资讯！" style="width:139.85pt;height:31.15pt" o:ole="">
            <v:imagedata r:id="rId46" o:title="eqId80890e87691447718947ed4112db5e11"/>
          </v:shape>
          <o:OLEObject Type="Embed" ProgID="Equation.DSMT4" ShapeID="_x0000_i1034" DrawAspect="Content" ObjectID="_1684642947" r:id="rId47"/>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[5]</w:t>
      </w:r>
      <w:r>
        <w:rPr>
          <w:rFonts w:ascii="Times New Roman" w:eastAsia="宋体" w:hAnsi="Times New Roman" w:cs="Times New Roman"/>
          <w:color w:val="FF0000"/>
          <w:szCs w:val="21"/>
        </w:rPr>
        <w:t>机器人以最大速度沿水平路面匀速直线运动</w:t>
      </w:r>
      <w:r>
        <w:rPr>
          <w:rFonts w:ascii="Times New Roman" w:eastAsia="宋体" w:hAnsi="Times New Roman" w:cs="Times New Roman"/>
          <w:color w:val="FF0000"/>
          <w:szCs w:val="21"/>
        </w:rPr>
        <w:t>7min</w:t>
      </w:r>
      <w:r>
        <w:rPr>
          <w:rFonts w:ascii="Times New Roman" w:eastAsia="宋体" w:hAnsi="Times New Roman" w:cs="Times New Roman"/>
          <w:color w:val="FF0000"/>
          <w:szCs w:val="21"/>
        </w:rPr>
        <w:t>，其消耗的电能</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3947" w:dyaOrig="400">
          <v:shape id="_x0000_i1035" type="#_x0000_t75" alt="学科网(www.zxxk.com)--教育资源门户，提供试卷、教案、课件、论文、素材以及各类教学资源下载，还有大量而丰富的教学相关资讯！" style="width:197.3pt;height:20.1pt" o:ole="">
            <v:imagedata r:id="rId48" o:title="eqIdb0a23265d2a54516a087870c9fc52a93"/>
          </v:shape>
          <o:OLEObject Type="Embed" ProgID="Equation.DSMT4" ShapeID="_x0000_i1035" DrawAspect="Content" ObjectID="_1684642948" r:id="rId49"/>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电池所能输出的总电能</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7240" w:dyaOrig="387">
          <v:shape id="_x0000_i1036" type="#_x0000_t75" alt="学科网(www.zxxk.com)--教育资源门户，提供试卷、教案、课件、论文、素材以及各类教学资源下载，还有大量而丰富的教学相关资讯！" style="width:362.1pt;height:19.4pt" o:ole="">
            <v:imagedata r:id="rId50" o:title="eqIdbb895e4ff10e4e6696af91cc62ce522b"/>
          </v:shape>
          <o:OLEObject Type="Embed" ProgID="Equation.DSMT4" ShapeID="_x0000_i1036" DrawAspect="Content" ObjectID="_1684642949" r:id="rId51"/>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消耗</w:t>
      </w:r>
      <w:r>
        <w:rPr>
          <w:rFonts w:ascii="Times New Roman" w:eastAsia="宋体" w:hAnsi="Times New Roman" w:cs="Times New Roman" w:hint="eastAsia"/>
          <w:color w:val="FF0000"/>
          <w:szCs w:val="21"/>
        </w:rPr>
        <w:t>的</w:t>
      </w:r>
      <w:r>
        <w:rPr>
          <w:rFonts w:ascii="Times New Roman" w:eastAsia="宋体" w:hAnsi="Times New Roman" w:cs="Times New Roman"/>
          <w:color w:val="FF0000"/>
          <w:szCs w:val="21"/>
        </w:rPr>
        <w:t>电能占电池所能输出总电能的百分比</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4120" w:dyaOrig="747">
          <v:shape id="_x0000_i1037" type="#_x0000_t75" alt="学科网(www.zxxk.com)--教育资源门户，提供试卷、教案、课件、论文、素材以及各类教学资源下载，还有大量而丰富的教学相关资讯！" style="width:206.3pt;height:37.4pt" o:ole="">
            <v:imagedata r:id="rId52" o:title="eqId0132880dd049467c9eb9b4b1d674c40b"/>
          </v:shape>
          <o:OLEObject Type="Embed" ProgID="Equation.DSMT4" ShapeID="_x0000_i1037" DrawAspect="Content" ObjectID="_1684642950" r:id="rId53"/>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(4)[6]</w:t>
      </w:r>
      <w:r>
        <w:rPr>
          <w:rFonts w:ascii="Times New Roman" w:eastAsia="宋体" w:hAnsi="Times New Roman" w:cs="Times New Roman"/>
          <w:color w:val="FF0000"/>
          <w:szCs w:val="21"/>
        </w:rPr>
        <w:t>由题意可知，磁敏电阻在正常工作区时，其电阻的变化阻很小，所以控制电路两端电压相对较稳定，所以磁敏电阻的正常工作区对应图中</w:t>
      </w:r>
      <w:proofErr w:type="spellStart"/>
      <w:r>
        <w:rPr>
          <w:rFonts w:ascii="Times New Roman" w:eastAsia="宋体" w:hAnsi="Times New Roman" w:cs="Times New Roman"/>
          <w:i/>
          <w:color w:val="FF0000"/>
          <w:szCs w:val="21"/>
        </w:rPr>
        <w:t>ab</w:t>
      </w:r>
      <w:proofErr w:type="spellEnd"/>
      <w:r>
        <w:rPr>
          <w:rFonts w:ascii="Times New Roman" w:eastAsia="宋体" w:hAnsi="Times New Roman" w:cs="Times New Roman"/>
          <w:color w:val="FF0000"/>
          <w:szCs w:val="21"/>
        </w:rPr>
        <w:t>段。</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[7]</w:t>
      </w:r>
      <w:r>
        <w:rPr>
          <w:rFonts w:ascii="Times New Roman" w:eastAsia="宋体" w:hAnsi="Times New Roman" w:cs="Times New Roman"/>
          <w:i/>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和</w:t>
      </w:r>
      <w:r>
        <w:rPr>
          <w:rFonts w:ascii="Times New Roman" w:eastAsia="宋体" w:hAnsi="Times New Roman" w:cs="Times New Roman"/>
          <w:i/>
          <w:color w:val="FF0000"/>
          <w:szCs w:val="21"/>
        </w:rPr>
        <w:t>R</w:t>
      </w:r>
      <w:r>
        <w:rPr>
          <w:rFonts w:ascii="Times New Roman" w:eastAsia="宋体" w:hAnsi="Times New Roman" w:cs="Times New Roman"/>
          <w:color w:val="FF0000"/>
          <w:szCs w:val="21"/>
          <w:vertAlign w:val="subscript"/>
        </w:rPr>
        <w:t>B</w:t>
      </w:r>
      <w:r>
        <w:rPr>
          <w:rFonts w:ascii="Times New Roman" w:eastAsia="宋体" w:hAnsi="Times New Roman" w:cs="Times New Roman"/>
          <w:color w:val="FF0000"/>
          <w:szCs w:val="21"/>
        </w:rPr>
        <w:t>串联，当</w:t>
      </w:r>
      <w:r>
        <w:rPr>
          <w:rFonts w:ascii="Times New Roman" w:eastAsia="宋体" w:hAnsi="Times New Roman" w:cs="Times New Roman"/>
          <w:i/>
          <w:color w:val="FF0000"/>
          <w:szCs w:val="21"/>
        </w:rPr>
        <w:t>U</w:t>
      </w:r>
      <w:r>
        <w:rPr>
          <w:rFonts w:ascii="Times New Roman" w:eastAsia="宋体" w:hAnsi="Times New Roman" w:cs="Times New Roman"/>
          <w:color w:val="FF0000"/>
          <w:szCs w:val="21"/>
        </w:rPr>
        <w:t>为</w:t>
      </w:r>
      <w:r>
        <w:rPr>
          <w:rFonts w:ascii="Times New Roman" w:eastAsia="宋体" w:hAnsi="Times New Roman" w:cs="Times New Roman"/>
          <w:color w:val="FF0000"/>
          <w:szCs w:val="21"/>
        </w:rPr>
        <w:t>24V</w:t>
      </w:r>
      <w:r>
        <w:rPr>
          <w:rFonts w:ascii="Times New Roman" w:eastAsia="宋体" w:hAnsi="Times New Roman" w:cs="Times New Roman"/>
          <w:color w:val="FF0000"/>
          <w:szCs w:val="21"/>
        </w:rPr>
        <w:t>时，通过</w:t>
      </w:r>
      <w:r>
        <w:rPr>
          <w:rFonts w:ascii="Times New Roman" w:eastAsia="宋体" w:hAnsi="Times New Roman" w:cs="Times New Roman"/>
          <w:i/>
          <w:color w:val="FF0000"/>
          <w:szCs w:val="21"/>
        </w:rPr>
        <w:t>R</w:t>
      </w:r>
      <w:r>
        <w:rPr>
          <w:rFonts w:ascii="Times New Roman" w:eastAsia="宋体" w:hAnsi="Times New Roman" w:cs="Times New Roman"/>
          <w:color w:val="FF0000"/>
          <w:szCs w:val="21"/>
          <w:vertAlign w:val="subscript"/>
        </w:rPr>
        <w:t>B</w:t>
      </w:r>
      <w:r>
        <w:rPr>
          <w:rFonts w:ascii="Times New Roman" w:eastAsia="宋体" w:hAnsi="Times New Roman" w:cs="Times New Roman"/>
          <w:color w:val="FF0000"/>
          <w:szCs w:val="21"/>
        </w:rPr>
        <w:t>的电流</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2600" w:dyaOrig="680">
          <v:shape id="_x0000_i1038" type="#_x0000_t75" alt="学科网(www.zxxk.com)--教育资源门户，提供试卷、教案、课件、论文、素材以及各类教学资源下载，还有大量而丰富的教学相关资讯！" style="width:130.15pt;height:33.9pt" o:ole="">
            <v:imagedata r:id="rId54" o:title="eqId19ffdf45681947b8a61f474dec940817"/>
          </v:shape>
          <o:OLEObject Type="Embed" ProgID="Equation.DSMT4" ShapeID="_x0000_i1038" DrawAspect="Content" ObjectID="_1684642951" r:id="rId55"/>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此时</w:t>
      </w:r>
      <w:r>
        <w:rPr>
          <w:rFonts w:ascii="Times New Roman" w:eastAsia="宋体" w:hAnsi="Times New Roman" w:cs="Times New Roman"/>
          <w:i/>
          <w:color w:val="FF0000"/>
          <w:szCs w:val="21"/>
        </w:rPr>
        <w:t>R</w:t>
      </w:r>
      <w:r>
        <w:rPr>
          <w:rFonts w:ascii="Times New Roman" w:eastAsia="宋体" w:hAnsi="Times New Roman" w:cs="Times New Roman"/>
          <w:color w:val="FF0000"/>
          <w:szCs w:val="21"/>
          <w:vertAlign w:val="subscript"/>
        </w:rPr>
        <w:t>B</w:t>
      </w:r>
      <w:r>
        <w:rPr>
          <w:rFonts w:ascii="Times New Roman" w:eastAsia="宋体" w:hAnsi="Times New Roman" w:cs="Times New Roman"/>
          <w:color w:val="FF0000"/>
          <w:szCs w:val="21"/>
        </w:rPr>
        <w:t>的电功率为</w:t>
      </w:r>
      <w:r>
        <w:rPr>
          <w:rFonts w:ascii="Times New Roman" w:eastAsia="宋体" w:hAnsi="Times New Roman" w:cs="Times New Roman"/>
          <w:color w:val="FF0000"/>
          <w:szCs w:val="21"/>
        </w:rPr>
        <w:t>0.32W</w:t>
      </w:r>
      <w:r>
        <w:rPr>
          <w:rFonts w:ascii="Times New Roman" w:eastAsia="宋体" w:hAnsi="Times New Roman" w:cs="Times New Roman"/>
          <w:color w:val="FF0000"/>
          <w:szCs w:val="21"/>
        </w:rPr>
        <w:t>，可得</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4067" w:dyaOrig="680">
          <v:shape id="_x0000_i1039" type="#_x0000_t75" alt="学科网(www.zxxk.com)--教育资源门户，提供试卷、教案、课件、论文、素材以及各类教学资源下载，还有大量而丰富的教学相关资讯！" style="width:203.55pt;height:33.9pt" o:ole="">
            <v:imagedata r:id="rId56" o:title="eqIdcc6f3aafca3c425487e14aab527b63cf"/>
          </v:shape>
          <o:OLEObject Type="Embed" ProgID="Equation.DSMT4" ShapeID="_x0000_i1039" DrawAspect="Content" ObjectID="_1684642952" r:id="rId57"/>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解上式可得</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1187" w:dyaOrig="800">
          <v:shape id="_x0000_i1040" type="#_x0000_t75" alt="学科网(www.zxxk.com)--教育资源门户，提供试卷、教案、课件、论文、素材以及各类教学资源下载，还有大量而丰富的教学相关资讯！" style="width:59.55pt;height:40.15pt" o:ole="">
            <v:imagedata r:id="rId58" o:title="eqIdc527dcc221e3411bbed6e8cd51ab0bba"/>
          </v:shape>
          <o:OLEObject Type="Embed" ProgID="Equation.DSMT4" ShapeID="_x0000_i1040" DrawAspect="Content" ObjectID="_1684642953" r:id="rId59"/>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由于磁敏电阻</w:t>
      </w:r>
      <w:r>
        <w:rPr>
          <w:rFonts w:ascii="Times New Roman" w:eastAsia="宋体" w:hAnsi="Times New Roman" w:cs="Times New Roman"/>
          <w:noProof/>
          <w:color w:val="FF0000"/>
          <w:szCs w:val="21"/>
        </w:rPr>
        <w:drawing>
          <wp:inline distT="0" distB="0" distL="114300" distR="114300" wp14:anchorId="4EC825A2" wp14:editId="6F58A0F9">
            <wp:extent cx="133350" cy="177800"/>
            <wp:effectExtent l="0" t="0" r="0" b="13335"/>
            <wp:docPr id="3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64691" name="图片 56"/>
                    <pic:cNvPicPr>
                      <a:picLocks noChangeAspect="1"/>
                    </pic:cNvPicPr>
                  </pic:nvPicPr>
                  <pic:blipFill>
                    <a:blip r:embed="rId39"/>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FF0000"/>
          <w:szCs w:val="21"/>
        </w:rPr>
        <w:t>正常工作时，其电阻变大不大，故由题意可得此时</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1680" w:dyaOrig="387">
          <v:shape id="_x0000_i1041" type="#_x0000_t75" alt="学科网(www.zxxk.com)--教育资源门户，提供试卷、教案、课件、论文、素材以及各类教学资源下载，还有大量而丰富的教学相关资讯！" style="width:83.75pt;height:19.4pt" o:ole="">
            <v:imagedata r:id="rId60" o:title="eqId830bb9c9b8254dfa9666d82438df1850"/>
          </v:shape>
          <o:OLEObject Type="Embed" ProgID="Equation.DSMT4" ShapeID="_x0000_i1041" DrawAspect="Content" ObjectID="_1684642954" r:id="rId61"/>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i/>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和</w:t>
      </w:r>
      <w:r>
        <w:rPr>
          <w:rFonts w:ascii="Times New Roman" w:eastAsia="宋体" w:hAnsi="Times New Roman" w:cs="Times New Roman"/>
          <w:i/>
          <w:color w:val="FF0000"/>
          <w:szCs w:val="21"/>
        </w:rPr>
        <w:t>R</w:t>
      </w:r>
      <w:r>
        <w:rPr>
          <w:rFonts w:ascii="Times New Roman" w:eastAsia="宋体" w:hAnsi="Times New Roman" w:cs="Times New Roman"/>
          <w:color w:val="FF0000"/>
          <w:szCs w:val="21"/>
          <w:vertAlign w:val="subscript"/>
        </w:rPr>
        <w:t>B</w:t>
      </w:r>
      <w:r>
        <w:rPr>
          <w:rFonts w:ascii="Times New Roman" w:eastAsia="宋体" w:hAnsi="Times New Roman" w:cs="Times New Roman"/>
          <w:color w:val="FF0000"/>
          <w:szCs w:val="21"/>
        </w:rPr>
        <w:t>串联，由串联电路的分压原理可得</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3320" w:dyaOrig="680">
          <v:shape id="_x0000_i1042" type="#_x0000_t75" alt="学科网(www.zxxk.com)--教育资源门户，提供试卷、教案、课件、论文、素材以及各类教学资源下载，还有大量而丰富的教学相关资讯！" style="width:166.15pt;height:33.9pt" o:ole="">
            <v:imagedata r:id="rId62" o:title="eqId94a6bf4cc501422cac4db9cc38d6981c"/>
          </v:shape>
          <o:OLEObject Type="Embed" ProgID="Equation.DSMT4" ShapeID="_x0000_i1042" DrawAspect="Content" ObjectID="_1684642955" r:id="rId63"/>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解上式可得</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960" w:dyaOrig="360">
          <v:shape id="_x0000_i1043" type="#_x0000_t75" alt="学科网(www.zxxk.com)--教育资源门户，提供试卷、教案、课件、论文、素材以及各类教学资源下载，还有大量而丰富的教学相关资讯！" style="width:47.75pt;height:18pt" o:ole="">
            <v:imagedata r:id="rId64" o:title="eqId4a69c78a8aa34a788cb4a72deabb5308"/>
          </v:shape>
          <o:OLEObject Type="Embed" ProgID="Equation.DSMT4" ShapeID="_x0000_i1043" DrawAspect="Content" ObjectID="_1684642956" r:id="rId65"/>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(5)[8]</w:t>
      </w:r>
      <w:r>
        <w:rPr>
          <w:rFonts w:ascii="Times New Roman" w:eastAsia="宋体" w:hAnsi="Times New Roman" w:cs="Times New Roman"/>
          <w:color w:val="FF0000"/>
          <w:szCs w:val="21"/>
        </w:rPr>
        <w:t>由丁图可知，</w:t>
      </w:r>
      <w:r>
        <w:rPr>
          <w:rFonts w:ascii="Times New Roman" w:eastAsia="宋体" w:hAnsi="Times New Roman" w:cs="Times New Roman"/>
          <w:color w:val="FF0000"/>
          <w:szCs w:val="21"/>
        </w:rPr>
        <w:t>10ms</w:t>
      </w:r>
      <w:r>
        <w:rPr>
          <w:rFonts w:ascii="Times New Roman" w:eastAsia="宋体" w:hAnsi="Times New Roman" w:cs="Times New Roman"/>
          <w:color w:val="FF0000"/>
          <w:szCs w:val="21"/>
        </w:rPr>
        <w:t>内对准传感器的齿间隙为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个，则</w:t>
      </w:r>
      <w:r>
        <w:rPr>
          <w:rFonts w:ascii="Times New Roman" w:eastAsia="宋体" w:hAnsi="Times New Roman" w:cs="Times New Roman"/>
          <w:color w:val="FF0000"/>
          <w:szCs w:val="21"/>
        </w:rPr>
        <w:t>1s</w:t>
      </w:r>
      <w:r>
        <w:rPr>
          <w:rFonts w:ascii="Times New Roman" w:eastAsia="宋体" w:hAnsi="Times New Roman" w:cs="Times New Roman"/>
          <w:color w:val="FF0000"/>
          <w:szCs w:val="21"/>
        </w:rPr>
        <w:t>内对准传感器的齿间隙共有</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1960" w:dyaOrig="627">
          <v:shape id="_x0000_i1044" type="#_x0000_t75" alt="学科网(www.zxxk.com)--教育资源门户，提供试卷、教案、课件、论文、素材以及各类教学资源下载，还有大量而丰富的教学相关资讯！" style="width:98.3pt;height:31.15pt" o:ole="">
            <v:imagedata r:id="rId66" o:title="eqId50f716189aab4a83a29376d86e913dde"/>
          </v:shape>
          <o:OLEObject Type="Embed" ProgID="Equation.DSMT4" ShapeID="_x0000_i1044" DrawAspect="Content" ObjectID="_1684642957" r:id="rId67"/>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即：</w:t>
      </w:r>
      <w:r>
        <w:rPr>
          <w:rFonts w:ascii="Times New Roman" w:eastAsia="宋体" w:hAnsi="Times New Roman" w:cs="Times New Roman"/>
          <w:color w:val="FF0000"/>
          <w:szCs w:val="21"/>
        </w:rPr>
        <w:t>1s</w:t>
      </w:r>
      <w:r>
        <w:rPr>
          <w:rFonts w:ascii="Times New Roman" w:eastAsia="宋体" w:hAnsi="Times New Roman" w:cs="Times New Roman"/>
          <w:color w:val="FF0000"/>
          <w:szCs w:val="21"/>
        </w:rPr>
        <w:t>内对准传感器的齿间隙共有</w:t>
      </w:r>
      <w:r>
        <w:rPr>
          <w:rFonts w:ascii="Times New Roman" w:eastAsia="宋体" w:hAnsi="Times New Roman" w:cs="Times New Roman"/>
          <w:color w:val="FF0000"/>
          <w:szCs w:val="21"/>
        </w:rPr>
        <w:t>100</w:t>
      </w:r>
      <w:r>
        <w:rPr>
          <w:rFonts w:ascii="Times New Roman" w:eastAsia="宋体" w:hAnsi="Times New Roman" w:cs="Times New Roman"/>
          <w:color w:val="FF0000"/>
          <w:szCs w:val="21"/>
        </w:rPr>
        <w:t>个。</w: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lastRenderedPageBreak/>
        <w:t>[9]</w:t>
      </w:r>
      <w:r>
        <w:rPr>
          <w:rFonts w:ascii="Times New Roman" w:eastAsia="宋体" w:hAnsi="Times New Roman" w:cs="Times New Roman"/>
          <w:color w:val="FF0000"/>
          <w:szCs w:val="21"/>
        </w:rPr>
        <w:t>由丙图可知驱动电机的齿轮间隙共有</w:t>
      </w:r>
      <w:r>
        <w:rPr>
          <w:rFonts w:ascii="Times New Roman" w:eastAsia="宋体" w:hAnsi="Times New Roman" w:cs="Times New Roman"/>
          <w:color w:val="FF0000"/>
          <w:szCs w:val="21"/>
        </w:rPr>
        <w:t>20</w:t>
      </w:r>
      <w:r>
        <w:rPr>
          <w:rFonts w:ascii="Times New Roman" w:eastAsia="宋体" w:hAnsi="Times New Roman" w:cs="Times New Roman"/>
          <w:color w:val="FF0000"/>
          <w:szCs w:val="21"/>
        </w:rPr>
        <w:t>个，也就是说驱动电机的转速为</w:t>
      </w:r>
      <w:r>
        <w:rPr>
          <w:rFonts w:ascii="Times New Roman" w:eastAsia="宋体" w:hAnsi="Times New Roman" w:cs="Times New Roman"/>
          <w:color w:val="FF0000"/>
          <w:szCs w:val="21"/>
        </w:rPr>
        <w:object w:dxaOrig="440" w:dyaOrig="280">
          <v:shape id="_x0000_i1045" type="#_x0000_t75" alt="学科网(www.zxxk.com)--教育资源门户，提供试卷、教案、课件、论文、素材以及各类教学资源下载，还有大量而丰富的教学相关资讯！" style="width:22.15pt;height:13.85pt" o:ole="">
            <v:imagedata r:id="rId68" o:title="eqId9cbfa03abfeb41a9ba4bd7438f163bea"/>
          </v:shape>
          <o:OLEObject Type="Embed" ProgID="Equation.DSMT4" ShapeID="_x0000_i1045" DrawAspect="Content" ObjectID="_1684642958" r:id="rId69"/>
        </w:object>
      </w:r>
      <w:r>
        <w:rPr>
          <w:rFonts w:ascii="Times New Roman" w:eastAsia="宋体" w:hAnsi="Times New Roman" w:cs="Times New Roman"/>
          <w:color w:val="FF0000"/>
          <w:szCs w:val="21"/>
        </w:rPr>
        <w:t>，若以分钟为单位，其转速为</w:t>
      </w:r>
    </w:p>
    <w:p w:rsidR="006A0AC5" w:rsidRDefault="006A0AC5" w:rsidP="006A0AC5">
      <w:pPr>
        <w:spacing w:line="360" w:lineRule="auto"/>
        <w:jc w:val="center"/>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object w:dxaOrig="1560" w:dyaOrig="280">
          <v:shape id="_x0000_i1046" type="#_x0000_t75" alt="学科网(www.zxxk.com)--教育资源门户，提供试卷、教案、课件、论文、素材以及各类教学资源下载，还有大量而丰富的教学相关资讯！" style="width:78.25pt;height:13.85pt" o:ole="">
            <v:imagedata r:id="rId70" o:title="eqIdc978579940d74fe0a92963fd3d3143d2"/>
          </v:shape>
          <o:OLEObject Type="Embed" ProgID="Equation.DSMT4" ShapeID="_x0000_i1046" DrawAspect="Content" ObjectID="_1684642959" r:id="rId71"/>
        </w:object>
      </w:r>
    </w:p>
    <w:p w:rsidR="006A0AC5" w:rsidRDefault="006A0AC5" w:rsidP="006A0AC5">
      <w:pPr>
        <w:spacing w:line="360" w:lineRule="auto"/>
        <w:jc w:val="left"/>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减速器的减速比为</w:t>
      </w:r>
      <w:r>
        <w:rPr>
          <w:rFonts w:ascii="Times New Roman" w:eastAsia="宋体" w:hAnsi="Times New Roman" w:cs="Times New Roman"/>
          <w:color w:val="FF0000"/>
          <w:szCs w:val="21"/>
        </w:rPr>
        <w:object w:dxaOrig="547" w:dyaOrig="280">
          <v:shape id="_x0000_i1047" type="#_x0000_t75" alt="学科网(www.zxxk.com)--教育资源门户，提供试卷、教案、课件、论文、素材以及各类教学资源下载，还有大量而丰富的教学相关资讯！" style="width:27.7pt;height:13.85pt" o:ole="">
            <v:imagedata r:id="rId72" o:title="eqId336ee64e3d664347a3a5d1ae6a0b03f1"/>
          </v:shape>
          <o:OLEObject Type="Embed" ProgID="Equation.DSMT4" ShapeID="_x0000_i1047" DrawAspect="Content" ObjectID="_1684642960" r:id="rId73"/>
        </w:object>
      </w:r>
      <w:r>
        <w:rPr>
          <w:rFonts w:ascii="Times New Roman" w:eastAsia="宋体" w:hAnsi="Times New Roman" w:cs="Times New Roman"/>
          <w:color w:val="FF0000"/>
          <w:szCs w:val="21"/>
        </w:rPr>
        <w:t>，故经减速器降速后的齿轮转速为</w:t>
      </w:r>
      <w:r>
        <w:rPr>
          <w:rFonts w:ascii="Times New Roman" w:eastAsia="宋体" w:hAnsi="Times New Roman" w:cs="Times New Roman"/>
          <w:color w:val="FF0000"/>
          <w:szCs w:val="21"/>
        </w:rPr>
        <w:object w:dxaOrig="827" w:dyaOrig="280">
          <v:shape id="_x0000_i1048" type="#_x0000_t75" alt="学科网(www.zxxk.com)--教育资源门户，提供试卷、教案、课件、论文、素材以及各类教学资源下载，还有大量而丰富的教学相关资讯！" style="width:41.55pt;height:13.85pt" o:ole="">
            <v:imagedata r:id="rId74" o:title="eqId147a902ac91645629fd22643454522c5"/>
          </v:shape>
          <o:OLEObject Type="Embed" ProgID="Equation.DSMT4" ShapeID="_x0000_i1048" DrawAspect="Content" ObjectID="_1684642961" r:id="rId75"/>
        </w:object>
      </w:r>
      <w:r>
        <w:rPr>
          <w:rFonts w:ascii="Times New Roman" w:eastAsia="宋体" w:hAnsi="Times New Roman" w:cs="Times New Roman"/>
          <w:color w:val="FF0000"/>
          <w:szCs w:val="21"/>
        </w:rPr>
        <w:t>。</w:t>
      </w:r>
    </w:p>
    <w:p w:rsidR="006A0AC5" w:rsidRDefault="006A0AC5" w:rsidP="006A0AC5">
      <w:pPr>
        <w:numPr>
          <w:ilvl w:val="0"/>
          <w:numId w:val="2"/>
        </w:num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请阅读下面的短文</w:t>
      </w:r>
      <w:r>
        <w:rPr>
          <w:rFonts w:ascii="宋体" w:eastAsia="宋体" w:hAnsi="宋体" w:cs="宋体" w:hint="eastAsia"/>
          <w:color w:val="000000"/>
          <w:szCs w:val="21"/>
        </w:rPr>
        <w:t>∶</w:t>
      </w:r>
    </w:p>
    <w:p w:rsidR="006A0AC5" w:rsidRDefault="006A0AC5" w:rsidP="006A0AC5">
      <w:pPr>
        <w:spacing w:line="360" w:lineRule="auto"/>
        <w:ind w:firstLineChars="200" w:firstLine="420"/>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通过全国人民的共同努力，新型冠状病毒疫情得到全面控制，各行各业开始了复工复产，学校也陆续开始了复课。学校门口安装了红外线测温仪会及时监测通过学生的体温；学校各个角落安装了摄像头随时观察学生是否处在安全距离进行交流沟通；清洁阿姨定时将消毒液喷洒在走廊里面，不一会教室上课的学生就闻到了消毒液的气味；每个班级门口都放置了免洗酒精洗手液，学生们每次用的时候手掌都有凉凉的感觉，老师和学生们必须佩戴口罩上课，佩戴眼镜的学生眼镜上有时会有</w:t>
      </w:r>
      <w:r>
        <w:rPr>
          <w:rFonts w:ascii="Times New Roman" w:eastAsia="宋体" w:hAnsi="Times New Roman" w:cs="Times New Roman"/>
          <w:color w:val="000000"/>
          <w:szCs w:val="21"/>
        </w:rPr>
        <w:t>“</w:t>
      </w:r>
      <w:r>
        <w:rPr>
          <w:rFonts w:ascii="Times New Roman" w:eastAsia="宋体" w:hAnsi="Times New Roman" w:cs="Times New Roman"/>
          <w:color w:val="000000"/>
          <w:szCs w:val="21"/>
        </w:rPr>
        <w:t>雾气</w:t>
      </w:r>
      <w:r>
        <w:rPr>
          <w:rFonts w:ascii="Times New Roman" w:eastAsia="宋体" w:hAnsi="Times New Roman" w:cs="Times New Roman"/>
          <w:color w:val="000000"/>
          <w:szCs w:val="21"/>
        </w:rPr>
        <w:t>”</w:t>
      </w:r>
      <w:r>
        <w:rPr>
          <w:rFonts w:ascii="Times New Roman" w:eastAsia="宋体" w:hAnsi="Times New Roman" w:cs="Times New Roman"/>
          <w:color w:val="000000"/>
          <w:szCs w:val="21"/>
        </w:rPr>
        <w:t>产生。</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仿照示例，找出短文中两处与物理相关的描述（示例除外），并说明所涉及的物理知识或规律。</w:t>
      </w:r>
    </w:p>
    <w:p w:rsidR="006A0AC5" w:rsidRDefault="006A0AC5" w:rsidP="006A0AC5">
      <w:pPr>
        <w:spacing w:line="360" w:lineRule="auto"/>
        <w:jc w:val="left"/>
        <w:textAlignment w:val="center"/>
        <w:rPr>
          <w:rFonts w:ascii="Times New Roman" w:eastAsia="宋体" w:hAnsi="Times New Roman" w:cs="Times New Roman"/>
          <w:color w:val="000000"/>
          <w:szCs w:val="21"/>
          <w:u w:val="single"/>
        </w:rPr>
      </w:pPr>
      <w:r>
        <w:rPr>
          <w:rFonts w:ascii="Times New Roman" w:eastAsia="宋体" w:hAnsi="Times New Roman" w:cs="Times New Roman"/>
          <w:color w:val="000000"/>
          <w:szCs w:val="21"/>
        </w:rPr>
        <w:t>【示例】</w:t>
      </w:r>
      <w:r>
        <w:rPr>
          <w:rFonts w:ascii="Times New Roman" w:eastAsia="宋体" w:hAnsi="Times New Roman" w:cs="Times New Roman"/>
          <w:color w:val="000000"/>
          <w:szCs w:val="21"/>
          <w:u w:val="single"/>
        </w:rPr>
        <w:t>摄像头</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u w:val="single"/>
        </w:rPr>
        <w:t>凸透镜成像</w:t>
      </w:r>
      <w:r>
        <w:rPr>
          <w:rFonts w:ascii="Times New Roman" w:eastAsia="宋体" w:hAnsi="Times New Roman" w:cs="Times New Roman"/>
          <w:color w:val="000000"/>
          <w:szCs w:val="21"/>
          <w:u w:val="single"/>
        </w:rPr>
        <w:t xml:space="preserve"> </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(1)___________      ______________</w:t>
      </w:r>
    </w:p>
    <w:p w:rsidR="006A0AC5" w:rsidRDefault="006A0AC5" w:rsidP="006A0AC5">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(2)___________      ______________</w:t>
      </w:r>
    </w:p>
    <w:p w:rsidR="006A0AC5" w:rsidRDefault="006A0AC5" w:rsidP="006A0AC5">
      <w:pPr>
        <w:spacing w:line="360" w:lineRule="auto"/>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消毒液的气味</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分子在不停地做无规则运动</w:t>
      </w:r>
      <w:r>
        <w:rPr>
          <w:rFonts w:ascii="Times New Roman" w:eastAsia="宋体" w:hAnsi="Times New Roman" w:cs="Times New Roman"/>
          <w:color w:val="FF0000"/>
          <w:szCs w:val="21"/>
        </w:rPr>
        <w:t xml:space="preserve">    (3). “</w:t>
      </w:r>
      <w:r>
        <w:rPr>
          <w:rFonts w:ascii="Times New Roman" w:eastAsia="宋体" w:hAnsi="Times New Roman" w:cs="Times New Roman"/>
          <w:color w:val="FF0000"/>
          <w:szCs w:val="21"/>
        </w:rPr>
        <w:t>雾气</w:t>
      </w:r>
      <w:r>
        <w:rPr>
          <w:rFonts w:ascii="Times New Roman" w:eastAsia="宋体" w:hAnsi="Times New Roman" w:cs="Times New Roman"/>
          <w:color w:val="FF0000"/>
          <w:szCs w:val="21"/>
        </w:rPr>
        <w:t xml:space="preserve">”    (4). </w:t>
      </w:r>
      <w:r>
        <w:rPr>
          <w:rFonts w:ascii="Times New Roman" w:eastAsia="宋体" w:hAnsi="Times New Roman" w:cs="Times New Roman"/>
          <w:color w:val="FF0000"/>
          <w:szCs w:val="21"/>
        </w:rPr>
        <w:t>水蒸气液化成小水珠</w:t>
      </w:r>
    </w:p>
    <w:p w:rsidR="006A0AC5" w:rsidRDefault="006A0AC5" w:rsidP="006A0AC5">
      <w:pPr>
        <w:spacing w:line="360" w:lineRule="auto"/>
        <w:textAlignment w:val="center"/>
        <w:rPr>
          <w:rFonts w:ascii="Times New Roman" w:eastAsia="宋体" w:hAnsi="Times New Roman" w:cs="Times New Roman"/>
          <w:color w:val="FF0000"/>
          <w:szCs w:val="21"/>
        </w:rPr>
      </w:pPr>
      <w:r>
        <w:rPr>
          <w:rFonts w:ascii="Times New Roman" w:eastAsia="宋体" w:hAnsi="Times New Roman" w:cs="Times New Roman"/>
          <w:color w:val="FF0000"/>
          <w:szCs w:val="21"/>
        </w:rPr>
        <w:t>【解析】</w:t>
      </w:r>
      <w:r>
        <w:rPr>
          <w:rFonts w:ascii="Times New Roman" w:eastAsia="宋体" w:hAnsi="Times New Roman" w:cs="Times New Roman"/>
          <w:color w:val="FF0000"/>
          <w:szCs w:val="21"/>
        </w:rPr>
        <w:t>(1)[1][2]</w:t>
      </w:r>
      <w:r>
        <w:rPr>
          <w:rFonts w:ascii="Times New Roman" w:eastAsia="宋体" w:hAnsi="Times New Roman" w:cs="Times New Roman"/>
          <w:color w:val="FF0000"/>
          <w:szCs w:val="21"/>
        </w:rPr>
        <w:t>闻到消毒液的气味，是扩散现象，可以说明分子在不停地做无规则运动。</w:t>
      </w:r>
    </w:p>
    <w:p w:rsidR="006A0AC5" w:rsidRDefault="006A0AC5" w:rsidP="006A0AC5">
      <w:pPr>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(2)[3][4]</w:t>
      </w:r>
      <w:r>
        <w:rPr>
          <w:rFonts w:ascii="Times New Roman" w:eastAsia="宋体" w:hAnsi="Times New Roman" w:cs="Times New Roman"/>
          <w:color w:val="FF0000"/>
          <w:szCs w:val="21"/>
        </w:rPr>
        <w:t>佩戴眼镜的学生眼镜上有时会有</w:t>
      </w:r>
      <w:r>
        <w:rPr>
          <w:rFonts w:ascii="Times New Roman" w:eastAsia="宋体" w:hAnsi="Times New Roman" w:cs="Times New Roman"/>
          <w:color w:val="FF0000"/>
          <w:szCs w:val="21"/>
        </w:rPr>
        <w:t>“</w:t>
      </w:r>
      <w:r>
        <w:rPr>
          <w:rFonts w:ascii="Times New Roman" w:eastAsia="宋体" w:hAnsi="Times New Roman" w:cs="Times New Roman"/>
          <w:color w:val="FF0000"/>
          <w:szCs w:val="21"/>
        </w:rPr>
        <w:t>雾气</w:t>
      </w:r>
      <w:r>
        <w:rPr>
          <w:rFonts w:ascii="Times New Roman" w:eastAsia="宋体" w:hAnsi="Times New Roman" w:cs="Times New Roman"/>
          <w:color w:val="FF0000"/>
          <w:szCs w:val="21"/>
        </w:rPr>
        <w:t>”</w:t>
      </w:r>
      <w:r>
        <w:rPr>
          <w:rFonts w:ascii="Times New Roman" w:eastAsia="宋体" w:hAnsi="Times New Roman" w:cs="Times New Roman"/>
          <w:color w:val="FF0000"/>
          <w:szCs w:val="21"/>
        </w:rPr>
        <w:t>产生，</w:t>
      </w:r>
      <w:r>
        <w:rPr>
          <w:rFonts w:ascii="Times New Roman" w:eastAsia="宋体" w:hAnsi="Times New Roman" w:cs="Times New Roman"/>
          <w:color w:val="FF0000"/>
          <w:szCs w:val="21"/>
        </w:rPr>
        <w:t>“</w:t>
      </w:r>
      <w:r>
        <w:rPr>
          <w:rFonts w:ascii="Times New Roman" w:eastAsia="宋体" w:hAnsi="Times New Roman" w:cs="Times New Roman"/>
          <w:color w:val="FF0000"/>
          <w:szCs w:val="21"/>
        </w:rPr>
        <w:t>雾气</w:t>
      </w:r>
      <w:r>
        <w:rPr>
          <w:rFonts w:ascii="Times New Roman" w:eastAsia="宋体" w:hAnsi="Times New Roman" w:cs="Times New Roman"/>
          <w:color w:val="FF0000"/>
          <w:szCs w:val="21"/>
        </w:rPr>
        <w:t>”</w:t>
      </w:r>
      <w:r>
        <w:rPr>
          <w:rFonts w:ascii="Times New Roman" w:eastAsia="宋体" w:hAnsi="Times New Roman" w:cs="Times New Roman"/>
          <w:color w:val="FF0000"/>
          <w:szCs w:val="21"/>
        </w:rPr>
        <w:t>是由水蒸气液化成小水珠。</w:t>
      </w:r>
    </w:p>
    <w:p w:rsidR="006A0AC5" w:rsidRDefault="006A0AC5" w:rsidP="006A0AC5">
      <w:pPr>
        <w:spacing w:line="360" w:lineRule="auto"/>
        <w:jc w:val="left"/>
        <w:rPr>
          <w:rFonts w:ascii="Times New Roman" w:eastAsia="宋体" w:hAnsi="Times New Roman" w:cs="Times New Roman"/>
          <w:color w:val="FF0000"/>
          <w:szCs w:val="21"/>
        </w:rPr>
      </w:pPr>
    </w:p>
    <w:p w:rsidR="00A44A71" w:rsidRPr="006A0AC5" w:rsidRDefault="00A44A71" w:rsidP="009867BB">
      <w:pPr>
        <w:spacing w:line="360" w:lineRule="auto"/>
        <w:jc w:val="center"/>
        <w:rPr>
          <w:rFonts w:ascii="Times New Roman" w:eastAsia="宋体" w:hAnsi="Times New Roman" w:cs="Times New Roman"/>
          <w:b/>
          <w:bCs/>
          <w:color w:val="FF0000"/>
          <w:sz w:val="28"/>
          <w:szCs w:val="28"/>
        </w:rPr>
      </w:pPr>
      <w:bookmarkStart w:id="0" w:name="_GoBack"/>
      <w:bookmarkEnd w:id="0"/>
    </w:p>
    <w:sectPr w:rsidR="00A44A71" w:rsidRPr="006A0AC5">
      <w:headerReference w:type="default" r:id="rId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49D" w:rsidRDefault="0044749D" w:rsidP="009867BB">
      <w:r>
        <w:separator/>
      </w:r>
    </w:p>
  </w:endnote>
  <w:endnote w:type="continuationSeparator" w:id="0">
    <w:p w:rsidR="0044749D" w:rsidRDefault="0044749D"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49D" w:rsidRDefault="0044749D" w:rsidP="009867BB">
      <w:r>
        <w:separator/>
      </w:r>
    </w:p>
  </w:footnote>
  <w:footnote w:type="continuationSeparator" w:id="0">
    <w:p w:rsidR="0044749D" w:rsidRDefault="0044749D"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52B357"/>
    <w:multiLevelType w:val="singleLevel"/>
    <w:tmpl w:val="C452B357"/>
    <w:lvl w:ilvl="0">
      <w:start w:val="7"/>
      <w:numFmt w:val="decimal"/>
      <w:suff w:val="space"/>
      <w:lvlText w:val="%1."/>
      <w:lvlJc w:val="left"/>
    </w:lvl>
  </w:abstractNum>
  <w:abstractNum w:abstractNumId="1">
    <w:nsid w:val="18C98A28"/>
    <w:multiLevelType w:val="singleLevel"/>
    <w:tmpl w:val="18C98A28"/>
    <w:lvl w:ilvl="0">
      <w:start w:val="6"/>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44749D"/>
    <w:rsid w:val="005D569C"/>
    <w:rsid w:val="006A0AC5"/>
    <w:rsid w:val="009067E0"/>
    <w:rsid w:val="009867BB"/>
    <w:rsid w:val="00A44A71"/>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media/image24.wmf"/><Relationship Id="rId21" Type="http://schemas.openxmlformats.org/officeDocument/2006/relationships/image" Target="media/image14.png"/><Relationship Id="rId34" Type="http://schemas.openxmlformats.org/officeDocument/2006/relationships/image" Target="media/image22.wmf"/><Relationship Id="rId42" Type="http://schemas.openxmlformats.org/officeDocument/2006/relationships/image" Target="media/image27.png"/><Relationship Id="rId47" Type="http://schemas.openxmlformats.org/officeDocument/2006/relationships/oleObject" Target="embeddings/oleObject10.bin"/><Relationship Id="rId50" Type="http://schemas.openxmlformats.org/officeDocument/2006/relationships/image" Target="media/image32.wmf"/><Relationship Id="rId55" Type="http://schemas.openxmlformats.org/officeDocument/2006/relationships/oleObject" Target="embeddings/oleObject14.bin"/><Relationship Id="rId63" Type="http://schemas.openxmlformats.org/officeDocument/2006/relationships/oleObject" Target="embeddings/oleObject18.bin"/><Relationship Id="rId68" Type="http://schemas.openxmlformats.org/officeDocument/2006/relationships/image" Target="media/image41.wmf"/><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oleObject" Target="embeddings/oleObject2.bin"/><Relationship Id="rId11" Type="http://schemas.openxmlformats.org/officeDocument/2006/relationships/image" Target="media/image4.png"/><Relationship Id="rId24" Type="http://schemas.openxmlformats.org/officeDocument/2006/relationships/oleObject" Target="embeddings/oleObject1.bin"/><Relationship Id="rId32" Type="http://schemas.openxmlformats.org/officeDocument/2006/relationships/image" Target="media/image21.wmf"/><Relationship Id="rId37" Type="http://schemas.openxmlformats.org/officeDocument/2006/relationships/image" Target="media/image23.wmf"/><Relationship Id="rId40" Type="http://schemas.openxmlformats.org/officeDocument/2006/relationships/image" Target="media/image25.png"/><Relationship Id="rId45" Type="http://schemas.openxmlformats.org/officeDocument/2006/relationships/oleObject" Target="embeddings/oleObject9.bin"/><Relationship Id="rId53" Type="http://schemas.openxmlformats.org/officeDocument/2006/relationships/oleObject" Target="embeddings/oleObject13.bin"/><Relationship Id="rId58" Type="http://schemas.openxmlformats.org/officeDocument/2006/relationships/image" Target="media/image36.wmf"/><Relationship Id="rId66" Type="http://schemas.openxmlformats.org/officeDocument/2006/relationships/image" Target="media/image40.wmf"/><Relationship Id="rId74" Type="http://schemas.openxmlformats.org/officeDocument/2006/relationships/image" Target="media/image44.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0.png"/><Relationship Id="rId36" Type="http://schemas.openxmlformats.org/officeDocument/2006/relationships/oleObject" Target="embeddings/oleObject7.bin"/><Relationship Id="rId49" Type="http://schemas.openxmlformats.org/officeDocument/2006/relationships/oleObject" Target="embeddings/oleObject11.bin"/><Relationship Id="rId57" Type="http://schemas.openxmlformats.org/officeDocument/2006/relationships/oleObject" Target="embeddings/oleObject15.bin"/><Relationship Id="rId61" Type="http://schemas.openxmlformats.org/officeDocument/2006/relationships/oleObject" Target="embeddings/oleObject17.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4.bin"/><Relationship Id="rId44" Type="http://schemas.openxmlformats.org/officeDocument/2006/relationships/image" Target="media/image29.wmf"/><Relationship Id="rId52" Type="http://schemas.openxmlformats.org/officeDocument/2006/relationships/image" Target="media/image33.wmf"/><Relationship Id="rId60" Type="http://schemas.openxmlformats.org/officeDocument/2006/relationships/image" Target="media/image37.wmf"/><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image" Target="media/image28.png"/><Relationship Id="rId48" Type="http://schemas.openxmlformats.org/officeDocument/2006/relationships/image" Target="media/image31.wmf"/><Relationship Id="rId56" Type="http://schemas.openxmlformats.org/officeDocument/2006/relationships/image" Target="media/image35.wmf"/><Relationship Id="rId64" Type="http://schemas.openxmlformats.org/officeDocument/2006/relationships/image" Target="media/image39.wmf"/><Relationship Id="rId69" Type="http://schemas.openxmlformats.org/officeDocument/2006/relationships/oleObject" Target="embeddings/oleObject21.bin"/><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12.bin"/><Relationship Id="rId72" Type="http://schemas.openxmlformats.org/officeDocument/2006/relationships/image" Target="media/image43.wmf"/><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image" Target="media/image30.wmf"/><Relationship Id="rId59" Type="http://schemas.openxmlformats.org/officeDocument/2006/relationships/oleObject" Target="embeddings/oleObject16.bin"/><Relationship Id="rId67" Type="http://schemas.openxmlformats.org/officeDocument/2006/relationships/oleObject" Target="embeddings/oleObject20.bin"/><Relationship Id="rId20" Type="http://schemas.openxmlformats.org/officeDocument/2006/relationships/image" Target="media/image13.png"/><Relationship Id="rId41" Type="http://schemas.openxmlformats.org/officeDocument/2006/relationships/image" Target="media/image26.png"/><Relationship Id="rId54" Type="http://schemas.openxmlformats.org/officeDocument/2006/relationships/image" Target="media/image34.wmf"/><Relationship Id="rId62" Type="http://schemas.openxmlformats.org/officeDocument/2006/relationships/image" Target="media/image38.wmf"/><Relationship Id="rId70" Type="http://schemas.openxmlformats.org/officeDocument/2006/relationships/image" Target="media/image42.wmf"/><Relationship Id="rId75"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1279</Words>
  <Characters>7293</Characters>
  <Application>Microsoft Office Word</Application>
  <DocSecurity>0</DocSecurity>
  <Lines>60</Lines>
  <Paragraphs>17</Paragraphs>
  <ScaleCrop>false</ScaleCrop>
  <Company>China</Company>
  <LinksUpToDate>false</LinksUpToDate>
  <CharactersWithSpaces>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2021-06-07T23:35:00Z</dcterms:created>
  <dcterms:modified xsi:type="dcterms:W3CDTF">2021-06-07T23:35:00Z</dcterms:modified>
</cp:coreProperties>
</file>